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BD682" w14:textId="77777777" w:rsidR="00C33622" w:rsidRPr="00EE015D" w:rsidRDefault="00C33622"/>
    <w:p w14:paraId="5CFD799F" w14:textId="34F7ECBE" w:rsidR="005B23FA" w:rsidRPr="00EE015D" w:rsidRDefault="000177F0" w:rsidP="000177F0">
      <w:pPr>
        <w:pStyle w:val="TitlereportnoTOC"/>
      </w:pPr>
      <w:r w:rsidRPr="00EE015D">
        <w:rPr>
          <w:noProof/>
          <w:lang w:eastAsia="en-AU"/>
        </w:rPr>
        <mc:AlternateContent>
          <mc:Choice Requires="wps">
            <w:drawing>
              <wp:anchor distT="0" distB="0" distL="114300" distR="114300" simplePos="0" relativeHeight="251657216" behindDoc="0" locked="0" layoutInCell="1" allowOverlap="1" wp14:anchorId="40486F49" wp14:editId="2620C8F8">
                <wp:simplePos x="0" y="0"/>
                <wp:positionH relativeFrom="page">
                  <wp:posOffset>1880235</wp:posOffset>
                </wp:positionH>
                <wp:positionV relativeFrom="page">
                  <wp:posOffset>2174240</wp:posOffset>
                </wp:positionV>
                <wp:extent cx="5018405" cy="4583430"/>
                <wp:effectExtent l="0" t="0" r="10795"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8405" cy="4583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3CED7" w14:textId="097C3F88" w:rsidR="00272AEA" w:rsidRPr="000177F0" w:rsidRDefault="00272AEA" w:rsidP="008377BA">
                            <w:pPr>
                              <w:pStyle w:val="ReportTitle"/>
                              <w:spacing w:line="240" w:lineRule="auto"/>
                            </w:pPr>
                            <w:r w:rsidRPr="000177F0">
                              <w:t>Work Health and Safety management system pre-licence audit tool</w:t>
                            </w:r>
                          </w:p>
                          <w:p w14:paraId="692307F0" w14:textId="77777777" w:rsidR="00272AEA" w:rsidRDefault="00272AEA" w:rsidP="008377BA">
                            <w:pPr>
                              <w:pStyle w:val="ReportTitle"/>
                              <w:spacing w:line="240" w:lineRule="auto"/>
                              <w:rPr>
                                <w:i/>
                                <w:iCs/>
                                <w:sz w:val="28"/>
                                <w:szCs w:val="28"/>
                              </w:rPr>
                            </w:pPr>
                          </w:p>
                          <w:p w14:paraId="5E7AF331" w14:textId="77777777" w:rsidR="00272AEA" w:rsidRDefault="00272AEA" w:rsidP="008377BA">
                            <w:pPr>
                              <w:pStyle w:val="ReportTitle"/>
                              <w:spacing w:line="240" w:lineRule="auto"/>
                              <w:rPr>
                                <w:i/>
                                <w:iCs/>
                                <w:sz w:val="28"/>
                                <w:szCs w:val="28"/>
                              </w:rPr>
                            </w:pPr>
                          </w:p>
                          <w:p w14:paraId="2DD099E9" w14:textId="77777777" w:rsidR="00272AEA" w:rsidRPr="00C42B25" w:rsidRDefault="00272AEA" w:rsidP="008377BA">
                            <w:pPr>
                              <w:pStyle w:val="ReportTitle"/>
                              <w:spacing w:line="240" w:lineRule="auto"/>
                              <w:rPr>
                                <w:iCs/>
                                <w:caps w:val="0"/>
                                <w:color w:val="274170"/>
                                <w:sz w:val="22"/>
                                <w:szCs w:val="22"/>
                              </w:rPr>
                            </w:pPr>
                            <w:r w:rsidRPr="00C42B25">
                              <w:rPr>
                                <w:iCs/>
                                <w:color w:val="274170"/>
                                <w:sz w:val="22"/>
                                <w:szCs w:val="22"/>
                              </w:rPr>
                              <w:t>A</w:t>
                            </w:r>
                            <w:r w:rsidRPr="00C42B25">
                              <w:rPr>
                                <w:iCs/>
                                <w:caps w:val="0"/>
                                <w:color w:val="274170"/>
                                <w:sz w:val="22"/>
                                <w:szCs w:val="22"/>
                              </w:rPr>
                              <w:t>uditing</w:t>
                            </w:r>
                            <w:r w:rsidRPr="00C42B25">
                              <w:rPr>
                                <w:iCs/>
                                <w:color w:val="274170"/>
                                <w:sz w:val="22"/>
                                <w:szCs w:val="22"/>
                              </w:rPr>
                              <w:t xml:space="preserve"> </w:t>
                            </w:r>
                            <w:r w:rsidRPr="00C42B25">
                              <w:rPr>
                                <w:rFonts w:cs="AvantGarde-CondBook"/>
                                <w:vanish/>
                                <w:color w:val="274170"/>
                                <w:sz w:val="22"/>
                                <w:szCs w:val="22"/>
                                <w:lang w:val="en-US" w:eastAsia="en-AU"/>
                              </w:rPr>
                              <w:t>omcare representativelicence commencementence toolaswill be provided in the Handbook.nduct a pre0licence audit, the applicant th</w:t>
                            </w:r>
                            <w:r w:rsidRPr="00C42B25">
                              <w:rPr>
                                <w:iCs/>
                                <w:caps w:val="0"/>
                                <w:color w:val="274170"/>
                                <w:sz w:val="22"/>
                                <w:szCs w:val="22"/>
                              </w:rPr>
                              <w:t>self-insurance licence applicants’ work health and safety (WHS) management systems and capacity to meet the Safety, Rehabilitation and Compensation Commission’s standards for WHS</w:t>
                            </w:r>
                          </w:p>
                          <w:p w14:paraId="38CD4D90" w14:textId="77777777" w:rsidR="00272AEA" w:rsidRPr="00C42B25" w:rsidRDefault="00272AEA" w:rsidP="008377BA">
                            <w:pPr>
                              <w:pStyle w:val="ReportTitle"/>
                              <w:spacing w:line="240" w:lineRule="auto"/>
                              <w:rPr>
                                <w:iCs/>
                                <w:caps w:val="0"/>
                                <w:color w:val="274170"/>
                                <w:sz w:val="22"/>
                                <w:szCs w:val="22"/>
                              </w:rPr>
                            </w:pPr>
                          </w:p>
                          <w:p w14:paraId="37255ACA" w14:textId="1CB92E04" w:rsidR="00272AEA" w:rsidRPr="00C42B25" w:rsidRDefault="00272AEA" w:rsidP="008377BA">
                            <w:pPr>
                              <w:pStyle w:val="ReportTitle"/>
                              <w:spacing w:line="240" w:lineRule="auto"/>
                              <w:rPr>
                                <w:color w:val="274170"/>
                                <w:sz w:val="22"/>
                                <w:szCs w:val="22"/>
                              </w:rPr>
                            </w:pPr>
                            <w:r w:rsidRPr="00C42B25">
                              <w:rPr>
                                <w:iCs/>
                                <w:caps w:val="0"/>
                                <w:color w:val="274170"/>
                                <w:sz w:val="22"/>
                                <w:szCs w:val="22"/>
                              </w:rPr>
                              <w:t>Read in conjunction with applicable criteria from the National Audit Tool User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86F49" id="_x0000_t202" coordsize="21600,21600" o:spt="202" path="m,l,21600r21600,l21600,xe">
                <v:stroke joinstyle="miter"/>
                <v:path gradientshapeok="t" o:connecttype="rect"/>
              </v:shapetype>
              <v:shape id="Text Box 2" o:spid="_x0000_s1026" type="#_x0000_t202" style="position:absolute;margin-left:148.05pt;margin-top:171.2pt;width:395.15pt;height:360.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" filled="f" stroked="f">
                <v:textbox inset="0,0,0,0">
                  <w:txbxContent>
                    <w:p w14:paraId="6C03CED7" w14:textId="097C3F88" w:rsidR="00272AEA" w:rsidRPr="000177F0" w:rsidRDefault="00272AEA" w:rsidP="008377BA">
                      <w:pPr>
                        <w:pStyle w:val="ReportTitle"/>
                        <w:spacing w:line="240" w:lineRule="auto"/>
                      </w:pPr>
                      <w:r w:rsidRPr="000177F0">
                        <w:t>Work Health and Safety management system pre-licence audit tool</w:t>
                      </w:r>
                    </w:p>
                    <w:p w14:paraId="692307F0" w14:textId="77777777" w:rsidR="00272AEA" w:rsidRDefault="00272AEA" w:rsidP="008377BA">
                      <w:pPr>
                        <w:pStyle w:val="ReportTitle"/>
                        <w:spacing w:line="240" w:lineRule="auto"/>
                        <w:rPr>
                          <w:i/>
                          <w:iCs/>
                          <w:sz w:val="28"/>
                          <w:szCs w:val="28"/>
                        </w:rPr>
                      </w:pPr>
                    </w:p>
                    <w:p w14:paraId="5E7AF331" w14:textId="77777777" w:rsidR="00272AEA" w:rsidRDefault="00272AEA" w:rsidP="008377BA">
                      <w:pPr>
                        <w:pStyle w:val="ReportTitle"/>
                        <w:spacing w:line="240" w:lineRule="auto"/>
                        <w:rPr>
                          <w:i/>
                          <w:iCs/>
                          <w:sz w:val="28"/>
                          <w:szCs w:val="28"/>
                        </w:rPr>
                      </w:pPr>
                    </w:p>
                    <w:p w14:paraId="2DD099E9" w14:textId="77777777" w:rsidR="00272AEA" w:rsidRPr="00C42B25" w:rsidRDefault="00272AEA" w:rsidP="008377BA">
                      <w:pPr>
                        <w:pStyle w:val="ReportTitle"/>
                        <w:spacing w:line="240" w:lineRule="auto"/>
                        <w:rPr>
                          <w:iCs/>
                          <w:caps w:val="0"/>
                          <w:color w:val="274170"/>
                          <w:sz w:val="22"/>
                          <w:szCs w:val="22"/>
                        </w:rPr>
                      </w:pPr>
                      <w:r w:rsidRPr="00C42B25">
                        <w:rPr>
                          <w:iCs/>
                          <w:color w:val="274170"/>
                          <w:sz w:val="22"/>
                          <w:szCs w:val="22"/>
                        </w:rPr>
                        <w:t>A</w:t>
                      </w:r>
                      <w:r w:rsidRPr="00C42B25">
                        <w:rPr>
                          <w:iCs/>
                          <w:caps w:val="0"/>
                          <w:color w:val="274170"/>
                          <w:sz w:val="22"/>
                          <w:szCs w:val="22"/>
                        </w:rPr>
                        <w:t>uditing</w:t>
                      </w:r>
                      <w:r w:rsidRPr="00C42B25">
                        <w:rPr>
                          <w:iCs/>
                          <w:color w:val="274170"/>
                          <w:sz w:val="22"/>
                          <w:szCs w:val="22"/>
                        </w:rPr>
                        <w:t xml:space="preserve"> </w:t>
                      </w:r>
                      <w:r w:rsidRPr="00C42B25">
                        <w:rPr>
                          <w:rFonts w:cs="AvantGarde-CondBook"/>
                          <w:vanish/>
                          <w:color w:val="274170"/>
                          <w:sz w:val="22"/>
                          <w:szCs w:val="22"/>
                          <w:lang w:val="en-US" w:eastAsia="en-AU"/>
                        </w:rPr>
                        <w:t>omcare representativelicence commencementence toolaswill be provided in the Handbook.nduct a pre0licence audit, the applicant th</w:t>
                      </w:r>
                      <w:r w:rsidRPr="00C42B25">
                        <w:rPr>
                          <w:iCs/>
                          <w:caps w:val="0"/>
                          <w:color w:val="274170"/>
                          <w:sz w:val="22"/>
                          <w:szCs w:val="22"/>
                        </w:rPr>
                        <w:t>self-insurance licence applicants’ work health and safety (WHS) management systems and capacity to meet the Safety, Rehabilitation and Compensation Commission’s standards for WHS</w:t>
                      </w:r>
                    </w:p>
                    <w:p w14:paraId="38CD4D90" w14:textId="77777777" w:rsidR="00272AEA" w:rsidRPr="00C42B25" w:rsidRDefault="00272AEA" w:rsidP="008377BA">
                      <w:pPr>
                        <w:pStyle w:val="ReportTitle"/>
                        <w:spacing w:line="240" w:lineRule="auto"/>
                        <w:rPr>
                          <w:iCs/>
                          <w:caps w:val="0"/>
                          <w:color w:val="274170"/>
                          <w:sz w:val="22"/>
                          <w:szCs w:val="22"/>
                        </w:rPr>
                      </w:pPr>
                    </w:p>
                    <w:p w14:paraId="37255ACA" w14:textId="1CB92E04" w:rsidR="00272AEA" w:rsidRPr="00C42B25" w:rsidRDefault="00272AEA" w:rsidP="008377BA">
                      <w:pPr>
                        <w:pStyle w:val="ReportTitle"/>
                        <w:spacing w:line="240" w:lineRule="auto"/>
                        <w:rPr>
                          <w:color w:val="274170"/>
                          <w:sz w:val="22"/>
                          <w:szCs w:val="22"/>
                        </w:rPr>
                      </w:pPr>
                      <w:r w:rsidRPr="00C42B25">
                        <w:rPr>
                          <w:iCs/>
                          <w:caps w:val="0"/>
                          <w:color w:val="274170"/>
                          <w:sz w:val="22"/>
                          <w:szCs w:val="22"/>
                        </w:rPr>
                        <w:t>Read in conjunction with applicable criteria from the National Audit Tool User guide</w:t>
                      </w:r>
                    </w:p>
                  </w:txbxContent>
                </v:textbox>
                <w10:wrap anchorx="page" anchory="page"/>
              </v:shape>
            </w:pict>
          </mc:Fallback>
        </mc:AlternateContent>
      </w:r>
      <w:r w:rsidRPr="00EE015D">
        <w:rPr>
          <w:noProof/>
          <w:lang w:eastAsia="en-AU"/>
        </w:rPr>
        <mc:AlternateContent>
          <mc:Choice Requires="wps">
            <w:drawing>
              <wp:anchor distT="0" distB="0" distL="114300" distR="114300" simplePos="0" relativeHeight="251658240" behindDoc="0" locked="0" layoutInCell="1" allowOverlap="1" wp14:anchorId="3BCCE3C7" wp14:editId="13E9E7E7">
                <wp:simplePos x="0" y="0"/>
                <wp:positionH relativeFrom="page">
                  <wp:posOffset>1924050</wp:posOffset>
                </wp:positionH>
                <wp:positionV relativeFrom="page">
                  <wp:posOffset>6955790</wp:posOffset>
                </wp:positionV>
                <wp:extent cx="4413885" cy="2732405"/>
                <wp:effectExtent l="0" t="0" r="5715" b="10795"/>
                <wp:wrapTight wrapText="bothSides">
                  <wp:wrapPolygon edited="0">
                    <wp:start x="0" y="0"/>
                    <wp:lineTo x="0" y="21485"/>
                    <wp:lineTo x="21504" y="21485"/>
                    <wp:lineTo x="21504" y="0"/>
                    <wp:lineTo x="0" y="0"/>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273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ook w:val="04A0" w:firstRow="1" w:lastRow="0" w:firstColumn="1" w:lastColumn="0" w:noHBand="0" w:noVBand="1"/>
                            </w:tblPr>
                            <w:tblGrid>
                              <w:gridCol w:w="6956"/>
                            </w:tblGrid>
                            <w:tr w:rsidR="00272AEA" w14:paraId="7106D0D4" w14:textId="77777777" w:rsidTr="003D789C">
                              <w:tc>
                                <w:tcPr>
                                  <w:tcW w:w="7661" w:type="dxa"/>
                                </w:tcPr>
                                <w:p w14:paraId="30100118" w14:textId="77777777" w:rsidR="00272AEA" w:rsidRPr="003E2E9E" w:rsidRDefault="00272AEA" w:rsidP="003D789C">
                                  <w:pPr>
                                    <w:pStyle w:val="ReportSubtitle"/>
                                    <w:rPr>
                                      <w:sz w:val="44"/>
                                      <w:szCs w:val="44"/>
                                      <w:highlight w:val="yellow"/>
                                    </w:rPr>
                                  </w:pPr>
                                  <w:r w:rsidRPr="003E2E9E">
                                    <w:rPr>
                                      <w:sz w:val="44"/>
                                      <w:szCs w:val="44"/>
                                      <w:highlight w:val="yellow"/>
                                    </w:rPr>
                                    <w:t>[</w:t>
                                  </w:r>
                                  <w:r>
                                    <w:rPr>
                                      <w:sz w:val="44"/>
                                      <w:szCs w:val="44"/>
                                      <w:highlight w:val="yellow"/>
                                    </w:rPr>
                                    <w:t>Agency</w:t>
                                  </w:r>
                                  <w:r w:rsidRPr="003E2E9E">
                                    <w:rPr>
                                      <w:sz w:val="44"/>
                                      <w:szCs w:val="44"/>
                                      <w:highlight w:val="yellow"/>
                                    </w:rPr>
                                    <w:t xml:space="preserve"> name]</w:t>
                                  </w:r>
                                </w:p>
                              </w:tc>
                            </w:tr>
                            <w:tr w:rsidR="00272AEA" w14:paraId="14C81F5F" w14:textId="77777777" w:rsidTr="003D789C">
                              <w:tc>
                                <w:tcPr>
                                  <w:tcW w:w="7661" w:type="dxa"/>
                                </w:tcPr>
                                <w:p w14:paraId="2D86506D" w14:textId="77777777" w:rsidR="00272AEA" w:rsidRPr="003E2E9E" w:rsidRDefault="00272AEA" w:rsidP="003D789C">
                                  <w:pPr>
                                    <w:pStyle w:val="ReportSubtitle"/>
                                    <w:rPr>
                                      <w:sz w:val="44"/>
                                      <w:szCs w:val="44"/>
                                      <w:highlight w:val="yellow"/>
                                    </w:rPr>
                                  </w:pPr>
                                  <w:r w:rsidRPr="003E2E9E">
                                    <w:rPr>
                                      <w:sz w:val="44"/>
                                      <w:szCs w:val="44"/>
                                      <w:highlight w:val="yellow"/>
                                    </w:rPr>
                                    <w:t>[Location]</w:t>
                                  </w:r>
                                </w:p>
                              </w:tc>
                            </w:tr>
                            <w:tr w:rsidR="00272AEA" w14:paraId="24BB029C" w14:textId="77777777" w:rsidTr="003D789C">
                              <w:tc>
                                <w:tcPr>
                                  <w:tcW w:w="7661" w:type="dxa"/>
                                </w:tcPr>
                                <w:p w14:paraId="5C6834B6" w14:textId="77777777" w:rsidR="00272AEA" w:rsidRPr="003E2E9E" w:rsidRDefault="00272AEA" w:rsidP="003D789C">
                                  <w:pPr>
                                    <w:pStyle w:val="ReportSubtitle"/>
                                    <w:rPr>
                                      <w:sz w:val="44"/>
                                      <w:szCs w:val="44"/>
                                      <w:highlight w:val="yellow"/>
                                    </w:rPr>
                                  </w:pPr>
                                  <w:r w:rsidRPr="003E2E9E">
                                    <w:rPr>
                                      <w:sz w:val="44"/>
                                      <w:szCs w:val="44"/>
                                      <w:highlight w:val="yellow"/>
                                    </w:rPr>
                                    <w:t>[Date]</w:t>
                                  </w:r>
                                </w:p>
                              </w:tc>
                            </w:tr>
                          </w:tbl>
                          <w:p w14:paraId="355FE201" w14:textId="77777777" w:rsidR="00272AEA" w:rsidRDefault="00272AEA" w:rsidP="00842287">
                            <w:pPr>
                              <w:pStyle w:val="ReportSubtitle"/>
                            </w:pPr>
                          </w:p>
                          <w:p w14:paraId="3A6E1735" w14:textId="77777777" w:rsidR="00272AEA" w:rsidRPr="0046651B" w:rsidRDefault="00272AEA" w:rsidP="00842287">
                            <w:pPr>
                              <w:pStyle w:val="ReportSubtitle"/>
                            </w:pPr>
                            <w:r>
                              <w:t>Commercial-in-Confidence</w:t>
                            </w:r>
                          </w:p>
                          <w:p w14:paraId="2C7D13BD" w14:textId="77777777" w:rsidR="00272AEA" w:rsidRPr="0046651B" w:rsidRDefault="00272AEA" w:rsidP="0046651B">
                            <w:pPr>
                              <w:pStyle w:val="ReportSubtitl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CE3C7" id="Text Box 3" o:spid="_x0000_s1027" type="#_x0000_t202" style="position:absolute;margin-left:151.5pt;margin-top:547.7pt;width:347.55pt;height:215.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" filled="f" stroked="f">
                <v:textbox inset="0,0,0,0">
                  <w:txbxContent>
                    <w:tbl>
                      <w:tblPr>
                        <w:tblStyle w:val="TableGrid"/>
                        <w:tblW w:w="0" w:type="auto"/>
                        <w:tblLook w:val="04A0" w:firstRow="1" w:lastRow="0" w:firstColumn="1" w:lastColumn="0" w:noHBand="0" w:noVBand="1"/>
                      </w:tblPr>
                      <w:tblGrid>
                        <w:gridCol w:w="6956"/>
                      </w:tblGrid>
                      <w:tr w:rsidR="00272AEA" w14:paraId="7106D0D4" w14:textId="77777777" w:rsidTr="003D789C">
                        <w:tc>
                          <w:tcPr>
                            <w:tcW w:w="7661" w:type="dxa"/>
                          </w:tcPr>
                          <w:p w14:paraId="30100118" w14:textId="77777777" w:rsidR="00272AEA" w:rsidRPr="003E2E9E" w:rsidRDefault="00272AEA" w:rsidP="003D789C">
                            <w:pPr>
                              <w:pStyle w:val="ReportSubtitle"/>
                              <w:rPr>
                                <w:sz w:val="44"/>
                                <w:szCs w:val="44"/>
                                <w:highlight w:val="yellow"/>
                              </w:rPr>
                            </w:pPr>
                            <w:r w:rsidRPr="003E2E9E">
                              <w:rPr>
                                <w:sz w:val="44"/>
                                <w:szCs w:val="44"/>
                                <w:highlight w:val="yellow"/>
                              </w:rPr>
                              <w:t>[</w:t>
                            </w:r>
                            <w:r>
                              <w:rPr>
                                <w:sz w:val="44"/>
                                <w:szCs w:val="44"/>
                                <w:highlight w:val="yellow"/>
                              </w:rPr>
                              <w:t>Agency</w:t>
                            </w:r>
                            <w:r w:rsidRPr="003E2E9E">
                              <w:rPr>
                                <w:sz w:val="44"/>
                                <w:szCs w:val="44"/>
                                <w:highlight w:val="yellow"/>
                              </w:rPr>
                              <w:t xml:space="preserve"> name]</w:t>
                            </w:r>
                          </w:p>
                        </w:tc>
                      </w:tr>
                      <w:tr w:rsidR="00272AEA" w14:paraId="14C81F5F" w14:textId="77777777" w:rsidTr="003D789C">
                        <w:tc>
                          <w:tcPr>
                            <w:tcW w:w="7661" w:type="dxa"/>
                          </w:tcPr>
                          <w:p w14:paraId="2D86506D" w14:textId="77777777" w:rsidR="00272AEA" w:rsidRPr="003E2E9E" w:rsidRDefault="00272AEA" w:rsidP="003D789C">
                            <w:pPr>
                              <w:pStyle w:val="ReportSubtitle"/>
                              <w:rPr>
                                <w:sz w:val="44"/>
                                <w:szCs w:val="44"/>
                                <w:highlight w:val="yellow"/>
                              </w:rPr>
                            </w:pPr>
                            <w:r w:rsidRPr="003E2E9E">
                              <w:rPr>
                                <w:sz w:val="44"/>
                                <w:szCs w:val="44"/>
                                <w:highlight w:val="yellow"/>
                              </w:rPr>
                              <w:t>[Location]</w:t>
                            </w:r>
                          </w:p>
                        </w:tc>
                      </w:tr>
                      <w:tr w:rsidR="00272AEA" w14:paraId="24BB029C" w14:textId="77777777" w:rsidTr="003D789C">
                        <w:tc>
                          <w:tcPr>
                            <w:tcW w:w="7661" w:type="dxa"/>
                          </w:tcPr>
                          <w:p w14:paraId="5C6834B6" w14:textId="77777777" w:rsidR="00272AEA" w:rsidRPr="003E2E9E" w:rsidRDefault="00272AEA" w:rsidP="003D789C">
                            <w:pPr>
                              <w:pStyle w:val="ReportSubtitle"/>
                              <w:rPr>
                                <w:sz w:val="44"/>
                                <w:szCs w:val="44"/>
                                <w:highlight w:val="yellow"/>
                              </w:rPr>
                            </w:pPr>
                            <w:r w:rsidRPr="003E2E9E">
                              <w:rPr>
                                <w:sz w:val="44"/>
                                <w:szCs w:val="44"/>
                                <w:highlight w:val="yellow"/>
                              </w:rPr>
                              <w:t>[Date]</w:t>
                            </w:r>
                          </w:p>
                        </w:tc>
                      </w:tr>
                    </w:tbl>
                    <w:p w14:paraId="355FE201" w14:textId="77777777" w:rsidR="00272AEA" w:rsidRDefault="00272AEA" w:rsidP="00842287">
                      <w:pPr>
                        <w:pStyle w:val="ReportSubtitle"/>
                      </w:pPr>
                    </w:p>
                    <w:p w14:paraId="3A6E1735" w14:textId="77777777" w:rsidR="00272AEA" w:rsidRPr="0046651B" w:rsidRDefault="00272AEA" w:rsidP="00842287">
                      <w:pPr>
                        <w:pStyle w:val="ReportSubtitle"/>
                      </w:pPr>
                      <w:r>
                        <w:t>Commercial-in-Confidence</w:t>
                      </w:r>
                    </w:p>
                    <w:p w14:paraId="2C7D13BD" w14:textId="77777777" w:rsidR="00272AEA" w:rsidRPr="0046651B" w:rsidRDefault="00272AEA" w:rsidP="0046651B">
                      <w:pPr>
                        <w:pStyle w:val="ReportSubtitle"/>
                      </w:pPr>
                    </w:p>
                  </w:txbxContent>
                </v:textbox>
                <w10:wrap type="tight" anchorx="page" anchory="page"/>
              </v:shape>
            </w:pict>
          </mc:Fallback>
        </mc:AlternateContent>
      </w:r>
      <w:r w:rsidR="00C33622" w:rsidRPr="00EE015D">
        <w:br w:type="page"/>
      </w:r>
      <w:r w:rsidR="009004DC" w:rsidRPr="00EE015D">
        <w:lastRenderedPageBreak/>
        <w:t xml:space="preserve"> </w:t>
      </w:r>
      <w:r>
        <w:t>TABLE OF CONTENTS</w:t>
      </w:r>
    </w:p>
    <w:p w14:paraId="032FB2DD" w14:textId="77777777" w:rsidR="005B23FA" w:rsidRPr="00EE015D" w:rsidRDefault="005B23FA" w:rsidP="005B23FA"/>
    <w:p w14:paraId="21D4BF50" w14:textId="77777777" w:rsidR="00933EEF" w:rsidRDefault="000177F0">
      <w:pPr>
        <w:pStyle w:val="TOC1"/>
        <w:rPr>
          <w:rFonts w:asciiTheme="minorHAnsi" w:eastAsiaTheme="minorEastAsia" w:hAnsiTheme="minorHAnsi" w:cstheme="minorBidi"/>
          <w:caps w:val="0"/>
          <w:noProof/>
          <w:color w:val="auto"/>
          <w:sz w:val="24"/>
          <w:szCs w:val="24"/>
          <w:lang w:eastAsia="ja-JP"/>
        </w:rPr>
      </w:pPr>
      <w:r w:rsidRPr="009004DC">
        <w:rPr>
          <w:highlight w:val="yellow"/>
        </w:rPr>
        <w:fldChar w:fldCharType="begin"/>
      </w:r>
      <w:r w:rsidRPr="009004DC">
        <w:rPr>
          <w:highlight w:val="yellow"/>
        </w:rPr>
        <w:instrText xml:space="preserve"> TOC \o "3-3" \t "Heading 1,1,Heading 2,2,Large head,1" </w:instrText>
      </w:r>
      <w:r w:rsidRPr="009004DC">
        <w:rPr>
          <w:highlight w:val="yellow"/>
        </w:rPr>
        <w:fldChar w:fldCharType="separate"/>
      </w:r>
      <w:r w:rsidR="00933EEF" w:rsidRPr="00F725E4">
        <w:rPr>
          <w:noProof/>
        </w:rPr>
        <w:t>INTRODUCTION</w:t>
      </w:r>
      <w:r w:rsidR="00933EEF">
        <w:rPr>
          <w:noProof/>
        </w:rPr>
        <w:tab/>
      </w:r>
      <w:r w:rsidR="00933EEF">
        <w:rPr>
          <w:noProof/>
        </w:rPr>
        <w:fldChar w:fldCharType="begin"/>
      </w:r>
      <w:r w:rsidR="00933EEF">
        <w:rPr>
          <w:noProof/>
        </w:rPr>
        <w:instrText xml:space="preserve"> PAGEREF _Toc348710780 \h </w:instrText>
      </w:r>
      <w:r w:rsidR="00933EEF">
        <w:rPr>
          <w:noProof/>
        </w:rPr>
      </w:r>
      <w:r w:rsidR="00933EEF">
        <w:rPr>
          <w:noProof/>
        </w:rPr>
        <w:fldChar w:fldCharType="separate"/>
      </w:r>
      <w:r w:rsidR="00933EEF">
        <w:rPr>
          <w:noProof/>
        </w:rPr>
        <w:t>3</w:t>
      </w:r>
      <w:r w:rsidR="00933EEF">
        <w:rPr>
          <w:noProof/>
        </w:rPr>
        <w:fldChar w:fldCharType="end"/>
      </w:r>
    </w:p>
    <w:p w14:paraId="79BC303C" w14:textId="4A8F33E1" w:rsidR="00933EEF" w:rsidRDefault="00933EEF">
      <w:pPr>
        <w:pStyle w:val="TOC1"/>
        <w:rPr>
          <w:rFonts w:asciiTheme="minorHAnsi" w:eastAsiaTheme="minorEastAsia" w:hAnsiTheme="minorHAnsi" w:cstheme="minorBidi"/>
          <w:caps w:val="0"/>
          <w:noProof/>
          <w:color w:val="auto"/>
          <w:sz w:val="24"/>
          <w:szCs w:val="24"/>
          <w:lang w:eastAsia="ja-JP"/>
        </w:rPr>
      </w:pPr>
      <w:r w:rsidRPr="00F725E4">
        <w:rPr>
          <w:noProof/>
        </w:rPr>
        <w:t>Scope of audit</w:t>
      </w:r>
      <w:r>
        <w:rPr>
          <w:noProof/>
        </w:rPr>
        <w:tab/>
      </w:r>
      <w:r w:rsidR="00C42B25">
        <w:rPr>
          <w:noProof/>
        </w:rPr>
        <w:t>7</w:t>
      </w:r>
    </w:p>
    <w:p w14:paraId="43935546" w14:textId="48380FC1" w:rsidR="00933EEF" w:rsidRDefault="00933EEF">
      <w:pPr>
        <w:pStyle w:val="TOC1"/>
        <w:rPr>
          <w:rFonts w:asciiTheme="minorHAnsi" w:eastAsiaTheme="minorEastAsia" w:hAnsiTheme="minorHAnsi" w:cstheme="minorBidi"/>
          <w:caps w:val="0"/>
          <w:noProof/>
          <w:color w:val="auto"/>
          <w:sz w:val="24"/>
          <w:szCs w:val="24"/>
          <w:lang w:eastAsia="ja-JP"/>
        </w:rPr>
      </w:pPr>
      <w:r w:rsidRPr="00F725E4">
        <w:rPr>
          <w:noProof/>
        </w:rPr>
        <w:t>Executive summary</w:t>
      </w:r>
      <w:r>
        <w:rPr>
          <w:noProof/>
        </w:rPr>
        <w:tab/>
      </w:r>
      <w:r w:rsidR="00C42B25">
        <w:rPr>
          <w:noProof/>
        </w:rPr>
        <w:t>9</w:t>
      </w:r>
    </w:p>
    <w:p w14:paraId="063B326E" w14:textId="16570A4E" w:rsidR="00933EEF" w:rsidRDefault="00933EEF">
      <w:pPr>
        <w:pStyle w:val="TOC1"/>
        <w:rPr>
          <w:rFonts w:asciiTheme="minorHAnsi" w:eastAsiaTheme="minorEastAsia" w:hAnsiTheme="minorHAnsi" w:cstheme="minorBidi"/>
          <w:caps w:val="0"/>
          <w:noProof/>
          <w:color w:val="auto"/>
          <w:sz w:val="24"/>
          <w:szCs w:val="24"/>
          <w:lang w:eastAsia="ja-JP"/>
        </w:rPr>
      </w:pPr>
      <w:r w:rsidRPr="00F725E4">
        <w:rPr>
          <w:noProof/>
        </w:rPr>
        <w:t>Element 1: Health and safety policy</w:t>
      </w:r>
      <w:r>
        <w:rPr>
          <w:noProof/>
        </w:rPr>
        <w:tab/>
      </w:r>
      <w:r>
        <w:rPr>
          <w:noProof/>
        </w:rPr>
        <w:fldChar w:fldCharType="begin"/>
      </w:r>
      <w:r>
        <w:rPr>
          <w:noProof/>
        </w:rPr>
        <w:instrText xml:space="preserve"> PAGEREF _Toc348710783 \h </w:instrText>
      </w:r>
      <w:r>
        <w:rPr>
          <w:noProof/>
        </w:rPr>
      </w:r>
      <w:r>
        <w:rPr>
          <w:noProof/>
        </w:rPr>
        <w:fldChar w:fldCharType="separate"/>
      </w:r>
      <w:r>
        <w:rPr>
          <w:noProof/>
        </w:rPr>
        <w:t>1</w:t>
      </w:r>
      <w:r w:rsidR="00C42B25">
        <w:rPr>
          <w:noProof/>
        </w:rPr>
        <w:t>1</w:t>
      </w:r>
      <w:r>
        <w:rPr>
          <w:noProof/>
        </w:rPr>
        <w:fldChar w:fldCharType="end"/>
      </w:r>
    </w:p>
    <w:p w14:paraId="280A4AD4" w14:textId="1CF276FE" w:rsidR="00933EEF" w:rsidRDefault="00933EEF">
      <w:pPr>
        <w:pStyle w:val="TOC1"/>
        <w:rPr>
          <w:rFonts w:asciiTheme="minorHAnsi" w:eastAsiaTheme="minorEastAsia" w:hAnsiTheme="minorHAnsi" w:cstheme="minorBidi"/>
          <w:caps w:val="0"/>
          <w:noProof/>
          <w:color w:val="auto"/>
          <w:sz w:val="24"/>
          <w:szCs w:val="24"/>
          <w:lang w:eastAsia="ja-JP"/>
        </w:rPr>
      </w:pPr>
      <w:r w:rsidRPr="00F725E4">
        <w:rPr>
          <w:noProof/>
        </w:rPr>
        <w:t>Element 2: Planning</w:t>
      </w:r>
      <w:r>
        <w:rPr>
          <w:noProof/>
        </w:rPr>
        <w:tab/>
      </w:r>
      <w:r>
        <w:rPr>
          <w:noProof/>
        </w:rPr>
        <w:fldChar w:fldCharType="begin"/>
      </w:r>
      <w:r>
        <w:rPr>
          <w:noProof/>
        </w:rPr>
        <w:instrText xml:space="preserve"> PAGEREF _Toc348710784 \h </w:instrText>
      </w:r>
      <w:r>
        <w:rPr>
          <w:noProof/>
        </w:rPr>
      </w:r>
      <w:r>
        <w:rPr>
          <w:noProof/>
        </w:rPr>
        <w:fldChar w:fldCharType="separate"/>
      </w:r>
      <w:r>
        <w:rPr>
          <w:noProof/>
        </w:rPr>
        <w:t>1</w:t>
      </w:r>
      <w:r w:rsidR="00C42B25">
        <w:rPr>
          <w:noProof/>
        </w:rPr>
        <w:t>2</w:t>
      </w:r>
      <w:r>
        <w:rPr>
          <w:noProof/>
        </w:rPr>
        <w:fldChar w:fldCharType="end"/>
      </w:r>
    </w:p>
    <w:p w14:paraId="2DE56894" w14:textId="0E7F5634" w:rsidR="00933EEF" w:rsidRDefault="00933EEF">
      <w:pPr>
        <w:pStyle w:val="TOC1"/>
        <w:rPr>
          <w:rFonts w:asciiTheme="minorHAnsi" w:eastAsiaTheme="minorEastAsia" w:hAnsiTheme="minorHAnsi" w:cstheme="minorBidi"/>
          <w:caps w:val="0"/>
          <w:noProof/>
          <w:color w:val="auto"/>
          <w:sz w:val="24"/>
          <w:szCs w:val="24"/>
          <w:lang w:eastAsia="ja-JP"/>
        </w:rPr>
      </w:pPr>
      <w:r w:rsidRPr="00F725E4">
        <w:rPr>
          <w:noProof/>
        </w:rPr>
        <w:t>Element 3: Implementation</w:t>
      </w:r>
      <w:r>
        <w:rPr>
          <w:noProof/>
        </w:rPr>
        <w:tab/>
      </w:r>
      <w:r>
        <w:rPr>
          <w:noProof/>
        </w:rPr>
        <w:fldChar w:fldCharType="begin"/>
      </w:r>
      <w:r>
        <w:rPr>
          <w:noProof/>
        </w:rPr>
        <w:instrText xml:space="preserve"> PAGEREF _Toc348710785 \h </w:instrText>
      </w:r>
      <w:r>
        <w:rPr>
          <w:noProof/>
        </w:rPr>
      </w:r>
      <w:r>
        <w:rPr>
          <w:noProof/>
        </w:rPr>
        <w:fldChar w:fldCharType="separate"/>
      </w:r>
      <w:r>
        <w:rPr>
          <w:noProof/>
        </w:rPr>
        <w:t>1</w:t>
      </w:r>
      <w:r w:rsidR="00C42B25">
        <w:rPr>
          <w:noProof/>
        </w:rPr>
        <w:t>6</w:t>
      </w:r>
      <w:r>
        <w:rPr>
          <w:noProof/>
        </w:rPr>
        <w:fldChar w:fldCharType="end"/>
      </w:r>
    </w:p>
    <w:p w14:paraId="54E9CD22" w14:textId="09465433" w:rsidR="00933EEF" w:rsidRDefault="00933EEF">
      <w:pPr>
        <w:pStyle w:val="TOC1"/>
        <w:rPr>
          <w:rFonts w:asciiTheme="minorHAnsi" w:eastAsiaTheme="minorEastAsia" w:hAnsiTheme="minorHAnsi" w:cstheme="minorBidi"/>
          <w:caps w:val="0"/>
          <w:noProof/>
          <w:color w:val="auto"/>
          <w:sz w:val="24"/>
          <w:szCs w:val="24"/>
          <w:lang w:eastAsia="ja-JP"/>
        </w:rPr>
      </w:pPr>
      <w:r w:rsidRPr="00F725E4">
        <w:rPr>
          <w:noProof/>
        </w:rPr>
        <w:t>Element 4: Measurement and evaluation</w:t>
      </w:r>
      <w:r>
        <w:rPr>
          <w:noProof/>
        </w:rPr>
        <w:tab/>
      </w:r>
      <w:r>
        <w:rPr>
          <w:noProof/>
        </w:rPr>
        <w:fldChar w:fldCharType="begin"/>
      </w:r>
      <w:r>
        <w:rPr>
          <w:noProof/>
        </w:rPr>
        <w:instrText xml:space="preserve"> PAGEREF _Toc348710786 \h </w:instrText>
      </w:r>
      <w:r>
        <w:rPr>
          <w:noProof/>
        </w:rPr>
      </w:r>
      <w:r>
        <w:rPr>
          <w:noProof/>
        </w:rPr>
        <w:fldChar w:fldCharType="separate"/>
      </w:r>
      <w:r>
        <w:rPr>
          <w:noProof/>
        </w:rPr>
        <w:t>2</w:t>
      </w:r>
      <w:r w:rsidR="00C42B25">
        <w:rPr>
          <w:noProof/>
        </w:rPr>
        <w:t>6</w:t>
      </w:r>
      <w:r>
        <w:rPr>
          <w:noProof/>
        </w:rPr>
        <w:fldChar w:fldCharType="end"/>
      </w:r>
    </w:p>
    <w:p w14:paraId="286F6340" w14:textId="0A100355" w:rsidR="00933EEF" w:rsidRDefault="00933EEF">
      <w:pPr>
        <w:pStyle w:val="TOC1"/>
        <w:rPr>
          <w:rFonts w:asciiTheme="minorHAnsi" w:eastAsiaTheme="minorEastAsia" w:hAnsiTheme="minorHAnsi" w:cstheme="minorBidi"/>
          <w:caps w:val="0"/>
          <w:noProof/>
          <w:color w:val="auto"/>
          <w:sz w:val="24"/>
          <w:szCs w:val="24"/>
          <w:lang w:eastAsia="ja-JP"/>
        </w:rPr>
      </w:pPr>
      <w:r w:rsidRPr="00F725E4">
        <w:rPr>
          <w:noProof/>
        </w:rPr>
        <w:t>Element 5: Management review</w:t>
      </w:r>
      <w:r>
        <w:rPr>
          <w:noProof/>
        </w:rPr>
        <w:tab/>
      </w:r>
      <w:r w:rsidR="00C42B25">
        <w:rPr>
          <w:noProof/>
        </w:rPr>
        <w:t>28</w:t>
      </w:r>
    </w:p>
    <w:p w14:paraId="0E6492AF" w14:textId="77777777" w:rsidR="000177F0" w:rsidRPr="00EE015D" w:rsidRDefault="000177F0" w:rsidP="000177F0">
      <w:pPr>
        <w:pStyle w:val="TOCHeading1"/>
      </w:pPr>
      <w:r w:rsidRPr="009004DC">
        <w:rPr>
          <w:highlight w:val="yellow"/>
        </w:rPr>
        <w:fldChar w:fldCharType="end"/>
      </w:r>
      <w:r w:rsidRPr="00EE015D">
        <w:t xml:space="preserve"> </w:t>
      </w:r>
    </w:p>
    <w:p w14:paraId="57ED838D" w14:textId="77777777" w:rsidR="005B23FA" w:rsidRPr="00EE015D" w:rsidRDefault="005B23FA" w:rsidP="005B23FA"/>
    <w:p w14:paraId="4DDCAC10" w14:textId="77777777" w:rsidR="005B23FA" w:rsidRPr="00EE015D" w:rsidRDefault="005B23FA" w:rsidP="005B23FA"/>
    <w:p w14:paraId="25C1CB9D" w14:textId="77777777" w:rsidR="00042F2F" w:rsidRPr="00EE015D" w:rsidRDefault="00042F2F" w:rsidP="00042F2F"/>
    <w:p w14:paraId="16AD0BCC" w14:textId="77777777" w:rsidR="00042F2F" w:rsidRPr="00EE015D" w:rsidRDefault="00042F2F" w:rsidP="00042F2F"/>
    <w:p w14:paraId="07AA48B6" w14:textId="77777777" w:rsidR="00042F2F" w:rsidRPr="00EE015D" w:rsidRDefault="00042F2F" w:rsidP="00042F2F"/>
    <w:p w14:paraId="2AB4190D" w14:textId="77777777" w:rsidR="00042F2F" w:rsidRPr="00EE015D" w:rsidRDefault="00042F2F" w:rsidP="00042F2F"/>
    <w:p w14:paraId="5A31E4A2" w14:textId="77777777" w:rsidR="00042F2F" w:rsidRPr="00EE015D" w:rsidRDefault="00042F2F" w:rsidP="00042F2F"/>
    <w:p w14:paraId="471CFDAF" w14:textId="77777777" w:rsidR="00042F2F" w:rsidRPr="00EE015D" w:rsidRDefault="00042F2F" w:rsidP="00042F2F"/>
    <w:p w14:paraId="3E3CEC74" w14:textId="77777777" w:rsidR="00042F2F" w:rsidRPr="00EE015D" w:rsidRDefault="00042F2F" w:rsidP="00042F2F"/>
    <w:p w14:paraId="4247FBBA" w14:textId="77777777" w:rsidR="00042F2F" w:rsidRPr="00EE015D" w:rsidRDefault="00042F2F" w:rsidP="00042F2F"/>
    <w:p w14:paraId="5E90E363" w14:textId="77777777" w:rsidR="00042F2F" w:rsidRPr="00EE015D" w:rsidRDefault="00042F2F" w:rsidP="00042F2F"/>
    <w:p w14:paraId="77703E7A" w14:textId="77777777" w:rsidR="00042F2F" w:rsidRPr="00EE015D" w:rsidRDefault="00042F2F" w:rsidP="00042F2F"/>
    <w:p w14:paraId="2819D5A5" w14:textId="77777777" w:rsidR="00042F2F" w:rsidRPr="00EE015D" w:rsidRDefault="00042F2F" w:rsidP="00042F2F"/>
    <w:tbl>
      <w:tblPr>
        <w:tblW w:w="7258" w:type="dxa"/>
        <w:tblInd w:w="1951" w:type="dxa"/>
        <w:tblBorders>
          <w:top w:val="single" w:sz="4" w:space="0" w:color="8BB4D2"/>
          <w:bottom w:val="single" w:sz="4" w:space="0" w:color="8BB4D2"/>
          <w:insideH w:val="single" w:sz="4" w:space="0" w:color="8BB4D2"/>
        </w:tblBorders>
        <w:tblLayout w:type="fixed"/>
        <w:tblLook w:val="0000" w:firstRow="0" w:lastRow="0" w:firstColumn="0" w:lastColumn="0" w:noHBand="0" w:noVBand="0"/>
      </w:tblPr>
      <w:tblGrid>
        <w:gridCol w:w="2835"/>
        <w:gridCol w:w="4423"/>
      </w:tblGrid>
      <w:tr w:rsidR="00042F2F" w:rsidRPr="00EE015D" w14:paraId="01CAB77D" w14:textId="77777777" w:rsidTr="000177F0">
        <w:trPr>
          <w:cantSplit/>
        </w:trPr>
        <w:tc>
          <w:tcPr>
            <w:tcW w:w="2835" w:type="dxa"/>
            <w:shd w:val="clear" w:color="auto" w:fill="D2E9FA"/>
          </w:tcPr>
          <w:p w14:paraId="0225D012" w14:textId="77777777" w:rsidR="00042F2F" w:rsidRPr="000177F0" w:rsidRDefault="00042F2F" w:rsidP="006330F8">
            <w:pPr>
              <w:rPr>
                <w:b/>
              </w:rPr>
            </w:pPr>
            <w:r w:rsidRPr="000177F0">
              <w:rPr>
                <w:b/>
              </w:rPr>
              <w:t>Version</w:t>
            </w:r>
          </w:p>
        </w:tc>
        <w:tc>
          <w:tcPr>
            <w:tcW w:w="4423" w:type="dxa"/>
            <w:shd w:val="clear" w:color="auto" w:fill="auto"/>
          </w:tcPr>
          <w:p w14:paraId="7FABEDB2" w14:textId="358F45CB" w:rsidR="00042F2F" w:rsidRPr="00EE015D" w:rsidRDefault="00777F54" w:rsidP="00676433">
            <w:r>
              <w:t>4</w:t>
            </w:r>
            <w:r w:rsidR="005D58B3">
              <w:t>.</w:t>
            </w:r>
            <w:r w:rsidR="00264062">
              <w:t>4</w:t>
            </w:r>
          </w:p>
        </w:tc>
      </w:tr>
      <w:tr w:rsidR="00042F2F" w:rsidRPr="00EE015D" w14:paraId="0CE77572" w14:textId="77777777" w:rsidTr="000177F0">
        <w:trPr>
          <w:cantSplit/>
        </w:trPr>
        <w:tc>
          <w:tcPr>
            <w:tcW w:w="2835" w:type="dxa"/>
            <w:shd w:val="clear" w:color="auto" w:fill="D2E9FA"/>
          </w:tcPr>
          <w:p w14:paraId="58EDD727" w14:textId="77777777" w:rsidR="00042F2F" w:rsidRPr="000177F0" w:rsidRDefault="00042F2F" w:rsidP="006330F8">
            <w:pPr>
              <w:rPr>
                <w:b/>
              </w:rPr>
            </w:pPr>
            <w:r w:rsidRPr="000177F0">
              <w:rPr>
                <w:b/>
              </w:rPr>
              <w:t>Release Date</w:t>
            </w:r>
          </w:p>
        </w:tc>
        <w:tc>
          <w:tcPr>
            <w:tcW w:w="4423" w:type="dxa"/>
            <w:shd w:val="clear" w:color="auto" w:fill="auto"/>
          </w:tcPr>
          <w:p w14:paraId="3763DB79" w14:textId="77777777" w:rsidR="00042F2F" w:rsidRPr="00EE015D" w:rsidRDefault="00A91A12" w:rsidP="006330F8">
            <w:r>
              <w:t>UNRELEASED</w:t>
            </w:r>
          </w:p>
        </w:tc>
      </w:tr>
      <w:tr w:rsidR="00042F2F" w:rsidRPr="00EE015D" w14:paraId="455107CC" w14:textId="77777777" w:rsidTr="000177F0">
        <w:trPr>
          <w:cantSplit/>
        </w:trPr>
        <w:tc>
          <w:tcPr>
            <w:tcW w:w="2835" w:type="dxa"/>
            <w:shd w:val="clear" w:color="auto" w:fill="D2E9FA"/>
          </w:tcPr>
          <w:p w14:paraId="26914AA4" w14:textId="77777777" w:rsidR="00042F2F" w:rsidRPr="000177F0" w:rsidRDefault="00042F2F" w:rsidP="006330F8">
            <w:pPr>
              <w:rPr>
                <w:b/>
              </w:rPr>
            </w:pPr>
            <w:r w:rsidRPr="000177F0">
              <w:rPr>
                <w:b/>
              </w:rPr>
              <w:t>Release Status</w:t>
            </w:r>
          </w:p>
        </w:tc>
        <w:tc>
          <w:tcPr>
            <w:tcW w:w="4423" w:type="dxa"/>
            <w:shd w:val="clear" w:color="auto" w:fill="auto"/>
          </w:tcPr>
          <w:p w14:paraId="2EE94035" w14:textId="5A1982F6" w:rsidR="00042F2F" w:rsidRPr="00EE015D" w:rsidRDefault="000D17E5" w:rsidP="00383C51">
            <w:r>
              <w:t>FINAL</w:t>
            </w:r>
          </w:p>
        </w:tc>
      </w:tr>
      <w:tr w:rsidR="00042F2F" w:rsidRPr="00EE015D" w14:paraId="35176A26" w14:textId="77777777" w:rsidTr="000177F0">
        <w:trPr>
          <w:cantSplit/>
        </w:trPr>
        <w:tc>
          <w:tcPr>
            <w:tcW w:w="2835" w:type="dxa"/>
            <w:shd w:val="clear" w:color="auto" w:fill="D2E9FA"/>
          </w:tcPr>
          <w:p w14:paraId="50A4EF15" w14:textId="77777777" w:rsidR="00042F2F" w:rsidRPr="000177F0" w:rsidRDefault="00042F2F" w:rsidP="006330F8">
            <w:pPr>
              <w:rPr>
                <w:b/>
              </w:rPr>
            </w:pPr>
            <w:r w:rsidRPr="000177F0">
              <w:rPr>
                <w:b/>
              </w:rPr>
              <w:t>Prepared by</w:t>
            </w:r>
          </w:p>
        </w:tc>
        <w:tc>
          <w:tcPr>
            <w:tcW w:w="4423" w:type="dxa"/>
            <w:shd w:val="clear" w:color="auto" w:fill="auto"/>
          </w:tcPr>
          <w:p w14:paraId="6274C787" w14:textId="77777777" w:rsidR="00042F2F" w:rsidRPr="00EE015D" w:rsidRDefault="00042F2F" w:rsidP="000028C5">
            <w:r w:rsidRPr="00EE015D">
              <w:t xml:space="preserve">Comcare </w:t>
            </w:r>
          </w:p>
        </w:tc>
      </w:tr>
      <w:tr w:rsidR="00042F2F" w:rsidRPr="00EE015D" w14:paraId="05A796CC" w14:textId="77777777" w:rsidTr="000177F0">
        <w:trPr>
          <w:cantSplit/>
          <w:trHeight w:val="430"/>
        </w:trPr>
        <w:tc>
          <w:tcPr>
            <w:tcW w:w="2835" w:type="dxa"/>
            <w:shd w:val="clear" w:color="auto" w:fill="D2E9FA"/>
            <w:vAlign w:val="center"/>
          </w:tcPr>
          <w:p w14:paraId="5E50010E" w14:textId="77777777" w:rsidR="00042F2F" w:rsidRPr="000177F0" w:rsidRDefault="00042F2F" w:rsidP="006330F8">
            <w:pPr>
              <w:rPr>
                <w:b/>
              </w:rPr>
            </w:pPr>
            <w:r w:rsidRPr="000177F0">
              <w:rPr>
                <w:b/>
              </w:rPr>
              <w:t>Confidentiality Category</w:t>
            </w:r>
          </w:p>
        </w:tc>
        <w:tc>
          <w:tcPr>
            <w:tcW w:w="4423" w:type="dxa"/>
            <w:shd w:val="clear" w:color="auto" w:fill="auto"/>
            <w:vAlign w:val="center"/>
          </w:tcPr>
          <w:p w14:paraId="3E455A57" w14:textId="1FC2078A" w:rsidR="00042F2F" w:rsidRPr="00EE015D" w:rsidRDefault="000D17E5" w:rsidP="00A91A12">
            <w:r>
              <w:rPr>
                <w:color w:val="000000"/>
              </w:rPr>
              <w:t>UNCLASSIFIED</w:t>
            </w:r>
          </w:p>
        </w:tc>
      </w:tr>
    </w:tbl>
    <w:p w14:paraId="0950C5C3" w14:textId="77777777" w:rsidR="00E42B74" w:rsidRPr="000177F0" w:rsidRDefault="003F151F" w:rsidP="000177F0">
      <w:pPr>
        <w:pStyle w:val="Largehead"/>
        <w:rPr>
          <w:b w:val="0"/>
        </w:rPr>
      </w:pPr>
      <w:r w:rsidRPr="00EE015D">
        <w:br w:type="page"/>
      </w:r>
      <w:bookmarkStart w:id="0" w:name="_Toc348710780"/>
      <w:r w:rsidR="00E42B74" w:rsidRPr="000177F0">
        <w:rPr>
          <w:b w:val="0"/>
        </w:rPr>
        <w:lastRenderedPageBreak/>
        <w:t>INTRODUCTION</w:t>
      </w:r>
      <w:bookmarkEnd w:id="0"/>
      <w:r w:rsidR="00E42B74" w:rsidRPr="000177F0">
        <w:rPr>
          <w:b w:val="0"/>
        </w:rPr>
        <w:t xml:space="preserve"> </w:t>
      </w:r>
    </w:p>
    <w:p w14:paraId="7ABF7F69" w14:textId="11349F92" w:rsidR="00E42B74" w:rsidRDefault="00E42B74" w:rsidP="00E42B74">
      <w:pPr>
        <w:suppressAutoHyphens w:val="0"/>
        <w:spacing w:after="200" w:line="276" w:lineRule="auto"/>
        <w:rPr>
          <w:rFonts w:asciiTheme="minorHAnsi" w:eastAsiaTheme="minorHAnsi" w:hAnsiTheme="minorHAnsi" w:cstheme="minorBidi"/>
          <w:color w:val="auto"/>
          <w:sz w:val="22"/>
          <w:szCs w:val="22"/>
        </w:rPr>
      </w:pPr>
      <w:r w:rsidRPr="008631E4">
        <w:rPr>
          <w:rFonts w:asciiTheme="minorHAnsi" w:eastAsiaTheme="minorHAnsi" w:hAnsiTheme="minorHAnsi" w:cstheme="minorBidi"/>
          <w:color w:val="auto"/>
          <w:sz w:val="22"/>
          <w:szCs w:val="22"/>
        </w:rPr>
        <w:t xml:space="preserve">An application for a self-insurance licence will be assessed by the Safety, Rehabilitation and Compensation Commission (the Commission) from information provided in a written licence application, together with information collected in the application evaluation process. For detailed information about the application process, please refer to the </w:t>
      </w:r>
      <w:r w:rsidR="00885201">
        <w:rPr>
          <w:rFonts w:asciiTheme="minorHAnsi" w:eastAsiaTheme="minorHAnsi" w:hAnsiTheme="minorHAnsi" w:cstheme="minorBidi"/>
          <w:color w:val="auto"/>
          <w:sz w:val="22"/>
          <w:szCs w:val="22"/>
        </w:rPr>
        <w:t xml:space="preserve">Commission’s website </w:t>
      </w:r>
      <w:r w:rsidR="006752B4">
        <w:rPr>
          <w:rFonts w:asciiTheme="minorHAnsi" w:eastAsiaTheme="minorHAnsi" w:hAnsiTheme="minorHAnsi" w:cstheme="minorBidi"/>
          <w:color w:val="auto"/>
          <w:sz w:val="22"/>
          <w:szCs w:val="22"/>
        </w:rPr>
        <w:t xml:space="preserve">– </w:t>
      </w:r>
      <w:hyperlink r:id="rId8" w:history="1">
        <w:r w:rsidR="006752B4" w:rsidRPr="006752B4">
          <w:rPr>
            <w:rStyle w:val="Hyperlink"/>
            <w:rFonts w:asciiTheme="minorHAnsi" w:eastAsiaTheme="minorHAnsi" w:hAnsiTheme="minorHAnsi" w:cstheme="minorBidi"/>
            <w:sz w:val="22"/>
            <w:szCs w:val="22"/>
          </w:rPr>
          <w:t>www.srcc.gov.au</w:t>
        </w:r>
      </w:hyperlink>
    </w:p>
    <w:p w14:paraId="1F87DA7B" w14:textId="0F0A1B1F" w:rsidR="00E42B74" w:rsidRPr="008631E4" w:rsidRDefault="00E42B74" w:rsidP="00E42B74">
      <w:pPr>
        <w:suppressAutoHyphens w:val="0"/>
        <w:spacing w:after="200" w:line="276" w:lineRule="auto"/>
        <w:rPr>
          <w:rFonts w:asciiTheme="minorHAnsi" w:eastAsiaTheme="minorHAnsi" w:hAnsiTheme="minorHAnsi" w:cstheme="minorBidi"/>
          <w:color w:val="auto"/>
          <w:sz w:val="22"/>
          <w:szCs w:val="22"/>
        </w:rPr>
      </w:pPr>
      <w:r w:rsidRPr="008631E4">
        <w:rPr>
          <w:rFonts w:asciiTheme="minorHAnsi" w:eastAsiaTheme="minorHAnsi" w:hAnsiTheme="minorHAnsi" w:cstheme="minorBidi"/>
          <w:color w:val="auto"/>
          <w:sz w:val="22"/>
          <w:szCs w:val="22"/>
        </w:rPr>
        <w:t xml:space="preserve">The ‘Pre-Licence Evaluation’ of </w:t>
      </w:r>
      <w:r w:rsidR="006752B4">
        <w:rPr>
          <w:rFonts w:asciiTheme="minorHAnsi" w:eastAsiaTheme="minorHAnsi" w:hAnsiTheme="minorHAnsi" w:cstheme="minorBidi"/>
          <w:color w:val="auto"/>
          <w:sz w:val="22"/>
          <w:szCs w:val="22"/>
        </w:rPr>
        <w:t>an applicant’s</w:t>
      </w:r>
      <w:r w:rsidR="006752B4" w:rsidRPr="008631E4">
        <w:rPr>
          <w:rFonts w:asciiTheme="minorHAnsi" w:eastAsiaTheme="minorHAnsi" w:hAnsiTheme="minorHAnsi" w:cstheme="minorBidi"/>
          <w:color w:val="auto"/>
          <w:sz w:val="22"/>
          <w:szCs w:val="22"/>
        </w:rPr>
        <w:t xml:space="preserve"> </w:t>
      </w:r>
      <w:r w:rsidRPr="008631E4">
        <w:rPr>
          <w:rFonts w:asciiTheme="minorHAnsi" w:eastAsiaTheme="minorHAnsi" w:hAnsiTheme="minorHAnsi" w:cstheme="minorBidi"/>
          <w:color w:val="auto"/>
          <w:sz w:val="22"/>
          <w:szCs w:val="22"/>
        </w:rPr>
        <w:t xml:space="preserve">Work Health and Safety management system consists of three parts: </w:t>
      </w:r>
    </w:p>
    <w:p w14:paraId="39D55369" w14:textId="038E53A7" w:rsidR="00E42B74" w:rsidRPr="008631E4" w:rsidRDefault="00E42B74" w:rsidP="00E42B74">
      <w:pPr>
        <w:suppressAutoHyphens w:val="0"/>
        <w:spacing w:after="200" w:line="276" w:lineRule="auto"/>
        <w:rPr>
          <w:rFonts w:asciiTheme="minorHAnsi" w:eastAsiaTheme="minorHAnsi" w:hAnsiTheme="minorHAnsi" w:cstheme="minorBidi"/>
          <w:color w:val="auto"/>
          <w:sz w:val="22"/>
          <w:szCs w:val="22"/>
        </w:rPr>
      </w:pPr>
      <w:r w:rsidRPr="008631E4">
        <w:rPr>
          <w:rFonts w:asciiTheme="minorHAnsi" w:eastAsiaTheme="minorHAnsi" w:hAnsiTheme="minorHAnsi" w:cstheme="minorBidi"/>
          <w:color w:val="auto"/>
          <w:sz w:val="22"/>
          <w:szCs w:val="22"/>
        </w:rPr>
        <w:t xml:space="preserve"> Comcare will assess the applicant’s past conduct and performance in meeting its obligations in relation to Work Health and Safety management under the law of the Commonwealth or of a </w:t>
      </w:r>
      <w:r w:rsidR="00996B48">
        <w:rPr>
          <w:rFonts w:asciiTheme="minorHAnsi" w:eastAsiaTheme="minorHAnsi" w:hAnsiTheme="minorHAnsi" w:cstheme="minorBidi"/>
          <w:color w:val="auto"/>
          <w:sz w:val="22"/>
          <w:szCs w:val="22"/>
        </w:rPr>
        <w:t>S</w:t>
      </w:r>
      <w:r w:rsidRPr="008631E4">
        <w:rPr>
          <w:rFonts w:asciiTheme="minorHAnsi" w:eastAsiaTheme="minorHAnsi" w:hAnsiTheme="minorHAnsi" w:cstheme="minorBidi"/>
          <w:color w:val="auto"/>
          <w:sz w:val="22"/>
          <w:szCs w:val="22"/>
        </w:rPr>
        <w:t xml:space="preserve">tate or </w:t>
      </w:r>
      <w:r w:rsidR="00996B48">
        <w:rPr>
          <w:rFonts w:asciiTheme="minorHAnsi" w:eastAsiaTheme="minorHAnsi" w:hAnsiTheme="minorHAnsi" w:cstheme="minorBidi"/>
          <w:color w:val="auto"/>
          <w:sz w:val="22"/>
          <w:szCs w:val="22"/>
        </w:rPr>
        <w:t>T</w:t>
      </w:r>
      <w:r w:rsidRPr="008631E4">
        <w:rPr>
          <w:rFonts w:asciiTheme="minorHAnsi" w:eastAsiaTheme="minorHAnsi" w:hAnsiTheme="minorHAnsi" w:cstheme="minorBidi"/>
          <w:color w:val="auto"/>
          <w:sz w:val="22"/>
          <w:szCs w:val="22"/>
        </w:rPr>
        <w:t xml:space="preserve">erritory. </w:t>
      </w:r>
    </w:p>
    <w:p w14:paraId="47EDBBDC" w14:textId="4480DC47" w:rsidR="00E42B74" w:rsidRPr="008631E4" w:rsidRDefault="00E42B74" w:rsidP="00E42B74">
      <w:pPr>
        <w:suppressAutoHyphens w:val="0"/>
        <w:spacing w:after="200" w:line="276" w:lineRule="auto"/>
        <w:rPr>
          <w:rFonts w:asciiTheme="minorHAnsi" w:eastAsiaTheme="minorHAnsi" w:hAnsiTheme="minorHAnsi" w:cstheme="minorBidi"/>
          <w:color w:val="auto"/>
          <w:sz w:val="22"/>
          <w:szCs w:val="22"/>
        </w:rPr>
      </w:pPr>
      <w:r w:rsidRPr="008631E4">
        <w:rPr>
          <w:rFonts w:asciiTheme="minorHAnsi" w:eastAsiaTheme="minorHAnsi" w:hAnsiTheme="minorHAnsi" w:cstheme="minorBidi"/>
          <w:color w:val="auto"/>
          <w:sz w:val="22"/>
          <w:szCs w:val="22"/>
        </w:rPr>
        <w:t xml:space="preserve"> Comcare will assess the information contained in the licence application as to the </w:t>
      </w:r>
      <w:r w:rsidRPr="008631E4">
        <w:rPr>
          <w:rFonts w:asciiTheme="minorHAnsi" w:eastAsiaTheme="minorHAnsi" w:hAnsiTheme="minorHAnsi" w:cstheme="minorBidi"/>
          <w:i/>
          <w:iCs/>
          <w:color w:val="auto"/>
          <w:sz w:val="22"/>
          <w:szCs w:val="22"/>
        </w:rPr>
        <w:t xml:space="preserve">proposed </w:t>
      </w:r>
      <w:r w:rsidRPr="008631E4">
        <w:rPr>
          <w:rFonts w:asciiTheme="minorHAnsi" w:eastAsiaTheme="minorHAnsi" w:hAnsiTheme="minorHAnsi" w:cstheme="minorBidi"/>
          <w:color w:val="auto"/>
          <w:sz w:val="22"/>
          <w:szCs w:val="22"/>
        </w:rPr>
        <w:t xml:space="preserve">arrangements for the management of Work Health and Safety </w:t>
      </w:r>
      <w:r w:rsidR="00C42B25" w:rsidRPr="008631E4">
        <w:rPr>
          <w:rFonts w:asciiTheme="minorHAnsi" w:eastAsiaTheme="minorHAnsi" w:hAnsiTheme="minorHAnsi" w:cstheme="minorBidi"/>
          <w:color w:val="auto"/>
          <w:sz w:val="22"/>
          <w:szCs w:val="22"/>
        </w:rPr>
        <w:t>to</w:t>
      </w:r>
      <w:r w:rsidRPr="008631E4">
        <w:rPr>
          <w:rFonts w:asciiTheme="minorHAnsi" w:eastAsiaTheme="minorHAnsi" w:hAnsiTheme="minorHAnsi" w:cstheme="minorBidi"/>
          <w:color w:val="auto"/>
          <w:sz w:val="22"/>
          <w:szCs w:val="22"/>
        </w:rPr>
        <w:t xml:space="preserve"> assess the applicant’s capacity to meet the Commission’s standards. </w:t>
      </w:r>
    </w:p>
    <w:p w14:paraId="064CC32A" w14:textId="255EF285" w:rsidR="00E42B74" w:rsidRPr="008631E4" w:rsidRDefault="00E42B74" w:rsidP="00E42B74">
      <w:pPr>
        <w:suppressAutoHyphens w:val="0"/>
        <w:spacing w:after="200" w:line="276" w:lineRule="auto"/>
        <w:rPr>
          <w:rFonts w:asciiTheme="minorHAnsi" w:eastAsiaTheme="minorHAnsi" w:hAnsiTheme="minorHAnsi" w:cstheme="minorBidi"/>
          <w:color w:val="auto"/>
          <w:sz w:val="22"/>
          <w:szCs w:val="22"/>
        </w:rPr>
      </w:pPr>
      <w:r w:rsidRPr="008631E4">
        <w:rPr>
          <w:rFonts w:asciiTheme="minorHAnsi" w:eastAsiaTheme="minorHAnsi" w:hAnsiTheme="minorHAnsi" w:cstheme="minorBidi"/>
          <w:color w:val="auto"/>
          <w:sz w:val="22"/>
          <w:szCs w:val="22"/>
        </w:rPr>
        <w:t xml:space="preserve">Comcare will undertake a pre-licence </w:t>
      </w:r>
      <w:r w:rsidR="00861B2D">
        <w:rPr>
          <w:rFonts w:asciiTheme="minorHAnsi" w:eastAsiaTheme="minorHAnsi" w:hAnsiTheme="minorHAnsi" w:cstheme="minorBidi"/>
          <w:color w:val="auto"/>
          <w:sz w:val="22"/>
          <w:szCs w:val="22"/>
        </w:rPr>
        <w:t>evaluation</w:t>
      </w:r>
      <w:r w:rsidR="00861B2D" w:rsidRPr="008631E4">
        <w:rPr>
          <w:rFonts w:asciiTheme="minorHAnsi" w:eastAsiaTheme="minorHAnsi" w:hAnsiTheme="minorHAnsi" w:cstheme="minorBidi"/>
          <w:color w:val="auto"/>
          <w:sz w:val="22"/>
          <w:szCs w:val="22"/>
        </w:rPr>
        <w:t xml:space="preserve"> </w:t>
      </w:r>
      <w:r w:rsidRPr="008631E4">
        <w:rPr>
          <w:rFonts w:asciiTheme="minorHAnsi" w:eastAsiaTheme="minorHAnsi" w:hAnsiTheme="minorHAnsi" w:cstheme="minorBidi"/>
          <w:color w:val="auto"/>
          <w:sz w:val="22"/>
          <w:szCs w:val="22"/>
        </w:rPr>
        <w:t>of the</w:t>
      </w:r>
      <w:r w:rsidR="002165A6">
        <w:rPr>
          <w:rFonts w:asciiTheme="minorHAnsi" w:eastAsiaTheme="minorHAnsi" w:hAnsiTheme="minorHAnsi" w:cstheme="minorBidi"/>
          <w:color w:val="auto"/>
          <w:sz w:val="22"/>
          <w:szCs w:val="22"/>
        </w:rPr>
        <w:t xml:space="preserve"> current </w:t>
      </w:r>
      <w:r w:rsidR="00B46837">
        <w:rPr>
          <w:rFonts w:asciiTheme="minorHAnsi" w:eastAsiaTheme="minorHAnsi" w:hAnsiTheme="minorHAnsi" w:cstheme="minorBidi"/>
          <w:color w:val="auto"/>
          <w:sz w:val="22"/>
          <w:szCs w:val="22"/>
        </w:rPr>
        <w:t xml:space="preserve">or </w:t>
      </w:r>
      <w:r w:rsidR="00B46837" w:rsidRPr="008631E4">
        <w:rPr>
          <w:rFonts w:asciiTheme="minorHAnsi" w:eastAsiaTheme="minorHAnsi" w:hAnsiTheme="minorHAnsi" w:cstheme="minorBidi"/>
          <w:color w:val="auto"/>
          <w:sz w:val="22"/>
          <w:szCs w:val="22"/>
        </w:rPr>
        <w:t>proposed</w:t>
      </w:r>
      <w:r w:rsidRPr="008631E4">
        <w:rPr>
          <w:rFonts w:asciiTheme="minorHAnsi" w:eastAsiaTheme="minorHAnsi" w:hAnsiTheme="minorHAnsi" w:cstheme="minorBidi"/>
          <w:color w:val="auto"/>
          <w:sz w:val="22"/>
          <w:szCs w:val="22"/>
        </w:rPr>
        <w:t xml:space="preserve"> Work Health and Safety management system against the requirements of this </w:t>
      </w:r>
      <w:r w:rsidRPr="0062460B">
        <w:rPr>
          <w:rFonts w:asciiTheme="minorHAnsi" w:eastAsiaTheme="minorHAnsi" w:hAnsiTheme="minorHAnsi" w:cstheme="minorBidi"/>
          <w:i/>
          <w:iCs/>
          <w:color w:val="auto"/>
          <w:sz w:val="22"/>
          <w:szCs w:val="22"/>
        </w:rPr>
        <w:t>Work Health and Safety management system pre-licence audit tool</w:t>
      </w:r>
      <w:r w:rsidRPr="0062460B">
        <w:rPr>
          <w:rFonts w:asciiTheme="minorHAnsi" w:eastAsiaTheme="minorHAnsi" w:hAnsiTheme="minorHAnsi" w:cstheme="minorBidi"/>
          <w:color w:val="auto"/>
          <w:sz w:val="22"/>
          <w:szCs w:val="22"/>
        </w:rPr>
        <w:t>.</w:t>
      </w:r>
      <w:r w:rsidRPr="008631E4">
        <w:rPr>
          <w:rFonts w:asciiTheme="minorHAnsi" w:eastAsiaTheme="minorHAnsi" w:hAnsiTheme="minorHAnsi" w:cstheme="minorBidi"/>
          <w:color w:val="auto"/>
          <w:sz w:val="22"/>
          <w:szCs w:val="22"/>
        </w:rPr>
        <w:t xml:space="preserve"> </w:t>
      </w:r>
    </w:p>
    <w:p w14:paraId="49E7C65F" w14:textId="77777777" w:rsidR="00E42B74" w:rsidRPr="000177F0" w:rsidRDefault="00E42B74" w:rsidP="00933EEF">
      <w:pPr>
        <w:pStyle w:val="Heading1no"/>
      </w:pPr>
      <w:r w:rsidRPr="000177F0">
        <w:t xml:space="preserve">GENERAL CONDITIONS OF LICENCE AND PERFORMANCE STANDARDS </w:t>
      </w:r>
    </w:p>
    <w:p w14:paraId="5BB2197B" w14:textId="77777777" w:rsidR="00E42B74" w:rsidRPr="008631E4" w:rsidRDefault="00E42B74" w:rsidP="00E42B74">
      <w:pPr>
        <w:suppressAutoHyphens w:val="0"/>
        <w:spacing w:after="200" w:line="276" w:lineRule="auto"/>
        <w:rPr>
          <w:rFonts w:asciiTheme="minorHAnsi" w:eastAsiaTheme="minorHAnsi" w:hAnsiTheme="minorHAnsi" w:cstheme="minorBidi"/>
          <w:color w:val="auto"/>
          <w:sz w:val="22"/>
          <w:szCs w:val="22"/>
        </w:rPr>
      </w:pPr>
      <w:r w:rsidRPr="008631E4">
        <w:rPr>
          <w:rFonts w:asciiTheme="minorHAnsi" w:eastAsiaTheme="minorHAnsi" w:hAnsiTheme="minorHAnsi" w:cstheme="minorBidi"/>
          <w:color w:val="auto"/>
          <w:sz w:val="22"/>
          <w:szCs w:val="22"/>
        </w:rPr>
        <w:t xml:space="preserve">The general </w:t>
      </w:r>
      <w:hyperlink r:id="rId9" w:history="1">
        <w:r w:rsidRPr="00B46837">
          <w:rPr>
            <w:rStyle w:val="Hyperlink"/>
            <w:rFonts w:asciiTheme="minorHAnsi" w:eastAsiaTheme="minorHAnsi" w:hAnsiTheme="minorHAnsi" w:cstheme="minorBidi"/>
            <w:sz w:val="22"/>
            <w:szCs w:val="22"/>
          </w:rPr>
          <w:t>conditions of licence</w:t>
        </w:r>
      </w:hyperlink>
      <w:r w:rsidRPr="008631E4">
        <w:rPr>
          <w:rFonts w:asciiTheme="minorHAnsi" w:eastAsiaTheme="minorHAnsi" w:hAnsiTheme="minorHAnsi" w:cstheme="minorBidi"/>
          <w:color w:val="auto"/>
          <w:sz w:val="22"/>
          <w:szCs w:val="22"/>
        </w:rPr>
        <w:t xml:space="preserve"> and </w:t>
      </w:r>
      <w:hyperlink r:id="rId10" w:history="1">
        <w:r w:rsidRPr="00B46837">
          <w:rPr>
            <w:rStyle w:val="Hyperlink"/>
            <w:rFonts w:asciiTheme="minorHAnsi" w:eastAsiaTheme="minorHAnsi" w:hAnsiTheme="minorHAnsi" w:cstheme="minorBidi"/>
            <w:sz w:val="22"/>
            <w:szCs w:val="22"/>
          </w:rPr>
          <w:t>performance standards</w:t>
        </w:r>
      </w:hyperlink>
      <w:r w:rsidRPr="008631E4">
        <w:rPr>
          <w:rFonts w:asciiTheme="minorHAnsi" w:eastAsiaTheme="minorHAnsi" w:hAnsiTheme="minorHAnsi" w:cstheme="minorBidi"/>
          <w:color w:val="auto"/>
          <w:sz w:val="22"/>
          <w:szCs w:val="22"/>
        </w:rPr>
        <w:t xml:space="preserve"> form the basis of the Commission’s system of outcome-based regulation of licensees. This system has been designed to foster continuous improvement in work health and safety, rehabilitation and claims management through the promotion of management systems that integrate prevention, rehabilitation and claims management into the applicant’s core business processes. </w:t>
      </w:r>
    </w:p>
    <w:p w14:paraId="424554DB" w14:textId="5FB3BD82" w:rsidR="00C42B25" w:rsidRPr="00B246B0" w:rsidRDefault="00E42B74" w:rsidP="00B246B0">
      <w:pPr>
        <w:suppressAutoHyphens w:val="0"/>
        <w:spacing w:after="200" w:line="276" w:lineRule="auto"/>
        <w:rPr>
          <w:rFonts w:asciiTheme="minorHAnsi" w:eastAsiaTheme="minorHAnsi" w:hAnsiTheme="minorHAnsi" w:cstheme="minorBidi"/>
          <w:color w:val="auto"/>
          <w:sz w:val="22"/>
          <w:szCs w:val="22"/>
        </w:rPr>
      </w:pPr>
      <w:r w:rsidRPr="008631E4">
        <w:rPr>
          <w:rFonts w:asciiTheme="minorHAnsi" w:eastAsiaTheme="minorHAnsi" w:hAnsiTheme="minorHAnsi" w:cstheme="minorBidi"/>
          <w:color w:val="auto"/>
          <w:sz w:val="22"/>
          <w:szCs w:val="22"/>
        </w:rPr>
        <w:t xml:space="preserve">While the Commission needs to be satisfied that licence applicants have the capacity to perform effectively against the conditions of licence and performance standards, the Commission expects that this system will also provide applicants with the freedom to manage health and safety issues, in consultation with </w:t>
      </w:r>
      <w:r w:rsidR="00996B48">
        <w:rPr>
          <w:rFonts w:asciiTheme="minorHAnsi" w:eastAsiaTheme="minorHAnsi" w:hAnsiTheme="minorHAnsi" w:cstheme="minorBidi"/>
          <w:color w:val="auto"/>
          <w:sz w:val="22"/>
          <w:szCs w:val="22"/>
        </w:rPr>
        <w:t>workers</w:t>
      </w:r>
      <w:r w:rsidRPr="008631E4">
        <w:rPr>
          <w:rFonts w:asciiTheme="minorHAnsi" w:eastAsiaTheme="minorHAnsi" w:hAnsiTheme="minorHAnsi" w:cstheme="minorBidi"/>
          <w:color w:val="auto"/>
          <w:sz w:val="22"/>
          <w:szCs w:val="22"/>
        </w:rPr>
        <w:t xml:space="preserve">, and in a way which best suits the applicant’s business objectives. </w:t>
      </w:r>
    </w:p>
    <w:p w14:paraId="58605259" w14:textId="2D2C6E63" w:rsidR="009431D4" w:rsidRPr="00B246B0" w:rsidRDefault="00C42B25" w:rsidP="00B246B0">
      <w:pPr>
        <w:rPr>
          <w:rFonts w:asciiTheme="minorHAnsi" w:hAnsiTheme="minorHAnsi" w:cstheme="minorHAnsi"/>
          <w:sz w:val="22"/>
          <w:szCs w:val="22"/>
          <w:lang w:val="en-US"/>
        </w:rPr>
      </w:pPr>
      <w:r w:rsidRPr="00E664DC">
        <w:rPr>
          <w:rFonts w:asciiTheme="minorHAnsi" w:eastAsiaTheme="minorHAnsi" w:hAnsiTheme="minorHAnsi" w:cstheme="minorBidi"/>
          <w:color w:val="auto"/>
          <w:sz w:val="22"/>
          <w:szCs w:val="22"/>
        </w:rPr>
        <w:t xml:space="preserve">Details of the Commission’s performance standards and measures for licensees are available on the Commission’s website at: </w:t>
      </w:r>
      <w:hyperlink r:id="rId11" w:history="1">
        <w:r w:rsidRPr="00B758B1">
          <w:rPr>
            <w:rStyle w:val="Hyperlink"/>
            <w:rFonts w:asciiTheme="minorHAnsi" w:eastAsiaTheme="minorHAnsi" w:hAnsiTheme="minorHAnsi" w:cstheme="minorBidi"/>
            <w:sz w:val="22"/>
            <w:szCs w:val="22"/>
          </w:rPr>
          <w:t>http://www.srcc.gov.au/publications/guidance_for_employers2/guidance/performance_standards_and_measures_for_licensees</w:t>
        </w:r>
      </w:hyperlink>
    </w:p>
    <w:p w14:paraId="244BFA8A" w14:textId="542BB81C" w:rsidR="00861B2D" w:rsidRPr="002165A6" w:rsidRDefault="00861B2D" w:rsidP="00933EEF">
      <w:pPr>
        <w:pStyle w:val="Heading1no"/>
      </w:pPr>
      <w:r>
        <w:t>CAPACITY TO MEET THE COMMISSION’s STAnDARDS for WHS</w:t>
      </w:r>
    </w:p>
    <w:p w14:paraId="11D7503C" w14:textId="4099E0E8" w:rsidR="00AA7BBE" w:rsidRPr="00AA7BBE" w:rsidRDefault="00AA7BBE" w:rsidP="00AA7BBE">
      <w:pPr>
        <w:spacing w:line="240" w:lineRule="auto"/>
        <w:rPr>
          <w:rFonts w:asciiTheme="minorHAnsi" w:eastAsiaTheme="minorHAnsi" w:hAnsiTheme="minorHAnsi" w:cstheme="minorBidi"/>
          <w:color w:val="auto"/>
          <w:sz w:val="22"/>
          <w:szCs w:val="22"/>
        </w:rPr>
      </w:pPr>
      <w:r w:rsidRPr="00AA7BBE">
        <w:rPr>
          <w:rFonts w:asciiTheme="minorHAnsi" w:eastAsiaTheme="minorHAnsi" w:hAnsiTheme="minorHAnsi" w:cstheme="minorBidi"/>
          <w:color w:val="auto"/>
          <w:sz w:val="22"/>
          <w:szCs w:val="22"/>
        </w:rPr>
        <w:t>In order to grant a licence, the Commission must</w:t>
      </w:r>
      <w:r w:rsidR="00126C13">
        <w:rPr>
          <w:rFonts w:asciiTheme="minorHAnsi" w:eastAsiaTheme="minorHAnsi" w:hAnsiTheme="minorHAnsi" w:cstheme="minorBidi"/>
          <w:color w:val="auto"/>
          <w:sz w:val="22"/>
          <w:szCs w:val="22"/>
        </w:rPr>
        <w:t xml:space="preserve"> </w:t>
      </w:r>
      <w:r w:rsidRPr="00AA7BBE">
        <w:rPr>
          <w:rFonts w:asciiTheme="minorHAnsi" w:eastAsiaTheme="minorHAnsi" w:hAnsiTheme="minorHAnsi" w:cstheme="minorBidi"/>
          <w:color w:val="auto"/>
          <w:sz w:val="22"/>
          <w:szCs w:val="22"/>
        </w:rPr>
        <w:t xml:space="preserve">be satisfied that the applicant has the capacity to meet its </w:t>
      </w:r>
      <w:r w:rsidR="00055FAD">
        <w:rPr>
          <w:rFonts w:asciiTheme="minorHAnsi" w:eastAsiaTheme="minorHAnsi" w:hAnsiTheme="minorHAnsi" w:cstheme="minorBidi"/>
          <w:color w:val="auto"/>
          <w:sz w:val="22"/>
          <w:szCs w:val="22"/>
        </w:rPr>
        <w:t xml:space="preserve">expected </w:t>
      </w:r>
      <w:r w:rsidRPr="00AA7BBE">
        <w:rPr>
          <w:rFonts w:asciiTheme="minorHAnsi" w:eastAsiaTheme="minorHAnsi" w:hAnsiTheme="minorHAnsi" w:cstheme="minorBidi"/>
          <w:color w:val="auto"/>
          <w:sz w:val="22"/>
          <w:szCs w:val="22"/>
        </w:rPr>
        <w:t>standards</w:t>
      </w:r>
      <w:r>
        <w:rPr>
          <w:rFonts w:asciiTheme="minorHAnsi" w:eastAsiaTheme="minorHAnsi" w:hAnsiTheme="minorHAnsi" w:cstheme="minorBidi"/>
          <w:color w:val="auto"/>
          <w:sz w:val="22"/>
          <w:szCs w:val="22"/>
        </w:rPr>
        <w:t xml:space="preserve"> for </w:t>
      </w:r>
      <w:r w:rsidR="00055FAD">
        <w:rPr>
          <w:rFonts w:asciiTheme="minorHAnsi" w:eastAsiaTheme="minorHAnsi" w:hAnsiTheme="minorHAnsi" w:cstheme="minorBidi"/>
          <w:color w:val="auto"/>
          <w:sz w:val="22"/>
          <w:szCs w:val="22"/>
        </w:rPr>
        <w:t xml:space="preserve">management of </w:t>
      </w:r>
      <w:r>
        <w:rPr>
          <w:rFonts w:asciiTheme="minorHAnsi" w:eastAsiaTheme="minorHAnsi" w:hAnsiTheme="minorHAnsi" w:cstheme="minorBidi"/>
          <w:color w:val="auto"/>
          <w:sz w:val="22"/>
          <w:szCs w:val="22"/>
        </w:rPr>
        <w:t>W</w:t>
      </w:r>
      <w:r w:rsidR="00126C13">
        <w:rPr>
          <w:rFonts w:asciiTheme="minorHAnsi" w:eastAsiaTheme="minorHAnsi" w:hAnsiTheme="minorHAnsi" w:cstheme="minorBidi"/>
          <w:color w:val="auto"/>
          <w:sz w:val="22"/>
          <w:szCs w:val="22"/>
        </w:rPr>
        <w:t xml:space="preserve">ork </w:t>
      </w:r>
      <w:r>
        <w:rPr>
          <w:rFonts w:asciiTheme="minorHAnsi" w:eastAsiaTheme="minorHAnsi" w:hAnsiTheme="minorHAnsi" w:cstheme="minorBidi"/>
          <w:color w:val="auto"/>
          <w:sz w:val="22"/>
          <w:szCs w:val="22"/>
        </w:rPr>
        <w:t>H</w:t>
      </w:r>
      <w:r w:rsidR="00126C13">
        <w:rPr>
          <w:rFonts w:asciiTheme="minorHAnsi" w:eastAsiaTheme="minorHAnsi" w:hAnsiTheme="minorHAnsi" w:cstheme="minorBidi"/>
          <w:color w:val="auto"/>
          <w:sz w:val="22"/>
          <w:szCs w:val="22"/>
        </w:rPr>
        <w:t xml:space="preserve">ealth and </w:t>
      </w:r>
      <w:r>
        <w:rPr>
          <w:rFonts w:asciiTheme="minorHAnsi" w:eastAsiaTheme="minorHAnsi" w:hAnsiTheme="minorHAnsi" w:cstheme="minorBidi"/>
          <w:color w:val="auto"/>
          <w:sz w:val="22"/>
          <w:szCs w:val="22"/>
        </w:rPr>
        <w:t>S</w:t>
      </w:r>
      <w:r w:rsidR="00126C13">
        <w:rPr>
          <w:rFonts w:asciiTheme="minorHAnsi" w:eastAsiaTheme="minorHAnsi" w:hAnsiTheme="minorHAnsi" w:cstheme="minorBidi"/>
          <w:color w:val="auto"/>
          <w:sz w:val="22"/>
          <w:szCs w:val="22"/>
        </w:rPr>
        <w:t>afety</w:t>
      </w:r>
      <w:r w:rsidRPr="00AA7BBE">
        <w:rPr>
          <w:rFonts w:asciiTheme="minorHAnsi" w:eastAsiaTheme="minorHAnsi" w:hAnsiTheme="minorHAnsi" w:cstheme="minorBidi"/>
          <w:color w:val="auto"/>
          <w:sz w:val="22"/>
          <w:szCs w:val="22"/>
        </w:rPr>
        <w:t>.</w:t>
      </w:r>
    </w:p>
    <w:p w14:paraId="0C2DC7F2" w14:textId="6CC0BE92" w:rsidR="00AA7BBE" w:rsidRDefault="00AA7BBE" w:rsidP="00AA7BBE">
      <w:pPr>
        <w:spacing w:line="240" w:lineRule="auto"/>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This pre-licence </w:t>
      </w:r>
      <w:r w:rsidR="004E4F82">
        <w:rPr>
          <w:rFonts w:asciiTheme="minorHAnsi" w:eastAsiaTheme="minorHAnsi" w:hAnsiTheme="minorHAnsi" w:cstheme="minorBidi"/>
          <w:color w:val="auto"/>
          <w:sz w:val="22"/>
          <w:szCs w:val="22"/>
        </w:rPr>
        <w:t xml:space="preserve">evaluation </w:t>
      </w:r>
      <w:r>
        <w:rPr>
          <w:rFonts w:asciiTheme="minorHAnsi" w:eastAsiaTheme="minorHAnsi" w:hAnsiTheme="minorHAnsi" w:cstheme="minorBidi"/>
          <w:color w:val="auto"/>
          <w:sz w:val="22"/>
          <w:szCs w:val="22"/>
        </w:rPr>
        <w:t>audit tool</w:t>
      </w:r>
      <w:r w:rsidRPr="00AA7BBE">
        <w:rPr>
          <w:rFonts w:asciiTheme="minorHAnsi" w:eastAsiaTheme="minorHAnsi" w:hAnsiTheme="minorHAnsi" w:cstheme="minorBidi"/>
          <w:color w:val="auto"/>
          <w:sz w:val="22"/>
          <w:szCs w:val="22"/>
        </w:rPr>
        <w:t xml:space="preserve"> test</w:t>
      </w:r>
      <w:r>
        <w:rPr>
          <w:rFonts w:asciiTheme="minorHAnsi" w:eastAsiaTheme="minorHAnsi" w:hAnsiTheme="minorHAnsi" w:cstheme="minorBidi"/>
          <w:color w:val="auto"/>
          <w:sz w:val="22"/>
          <w:szCs w:val="22"/>
        </w:rPr>
        <w:t>s</w:t>
      </w:r>
      <w:r w:rsidRPr="00AA7BBE">
        <w:rPr>
          <w:rFonts w:asciiTheme="minorHAnsi" w:eastAsiaTheme="minorHAnsi" w:hAnsiTheme="minorHAnsi" w:cstheme="minorBidi"/>
          <w:color w:val="auto"/>
          <w:sz w:val="22"/>
          <w:szCs w:val="22"/>
        </w:rPr>
        <w:t xml:space="preserve"> </w:t>
      </w:r>
      <w:r w:rsidR="00E6371C">
        <w:rPr>
          <w:rFonts w:asciiTheme="minorHAnsi" w:eastAsiaTheme="minorHAnsi" w:hAnsiTheme="minorHAnsi" w:cstheme="minorBidi"/>
          <w:color w:val="auto"/>
          <w:sz w:val="22"/>
          <w:szCs w:val="22"/>
        </w:rPr>
        <w:t>the maturity of the applicants’ Work Health and Safety Management System against</w:t>
      </w:r>
      <w:r w:rsidR="008D23A1">
        <w:rPr>
          <w:rFonts w:asciiTheme="minorHAnsi" w:eastAsiaTheme="minorHAnsi" w:hAnsiTheme="minorHAnsi" w:cstheme="minorBidi"/>
          <w:color w:val="auto"/>
          <w:sz w:val="22"/>
          <w:szCs w:val="22"/>
        </w:rPr>
        <w:t xml:space="preserve"> the Com</w:t>
      </w:r>
      <w:r w:rsidR="008D23A1" w:rsidRPr="00FA6393">
        <w:rPr>
          <w:rFonts w:asciiTheme="minorHAnsi" w:eastAsiaTheme="minorHAnsi" w:hAnsiTheme="minorHAnsi" w:cstheme="minorBidi"/>
          <w:color w:val="000000"/>
          <w:sz w:val="22"/>
          <w:szCs w:val="22"/>
        </w:rPr>
        <w:t>missio</w:t>
      </w:r>
      <w:r w:rsidR="008D23A1">
        <w:rPr>
          <w:rFonts w:asciiTheme="minorHAnsi" w:eastAsiaTheme="minorHAnsi" w:hAnsiTheme="minorHAnsi" w:cstheme="minorBidi"/>
          <w:color w:val="auto"/>
          <w:sz w:val="22"/>
          <w:szCs w:val="22"/>
        </w:rPr>
        <w:t xml:space="preserve">n’s standards; that is, </w:t>
      </w:r>
      <w:r w:rsidRPr="00AA7BBE">
        <w:rPr>
          <w:rFonts w:asciiTheme="minorHAnsi" w:eastAsiaTheme="minorHAnsi" w:hAnsiTheme="minorHAnsi" w:cstheme="minorBidi"/>
          <w:color w:val="auto"/>
          <w:sz w:val="22"/>
          <w:szCs w:val="22"/>
        </w:rPr>
        <w:t xml:space="preserve">the </w:t>
      </w:r>
      <w:r w:rsidR="008D23A1">
        <w:rPr>
          <w:rFonts w:asciiTheme="minorHAnsi" w:eastAsiaTheme="minorHAnsi" w:hAnsiTheme="minorHAnsi" w:cstheme="minorBidi"/>
          <w:color w:val="auto"/>
          <w:sz w:val="22"/>
          <w:szCs w:val="22"/>
        </w:rPr>
        <w:t>evaluation</w:t>
      </w:r>
      <w:r w:rsidRPr="00AA7BBE">
        <w:rPr>
          <w:rFonts w:asciiTheme="minorHAnsi" w:eastAsiaTheme="minorHAnsi" w:hAnsiTheme="minorHAnsi" w:cstheme="minorBidi"/>
          <w:color w:val="auto"/>
          <w:sz w:val="22"/>
          <w:szCs w:val="22"/>
        </w:rPr>
        <w:t xml:space="preserve"> assess</w:t>
      </w:r>
      <w:r w:rsidR="008409ED">
        <w:rPr>
          <w:rFonts w:asciiTheme="minorHAnsi" w:eastAsiaTheme="minorHAnsi" w:hAnsiTheme="minorHAnsi" w:cstheme="minorBidi"/>
          <w:color w:val="auto"/>
          <w:sz w:val="22"/>
          <w:szCs w:val="22"/>
        </w:rPr>
        <w:t>es</w:t>
      </w:r>
      <w:r w:rsidRPr="00AA7BBE">
        <w:rPr>
          <w:rFonts w:asciiTheme="minorHAnsi" w:eastAsiaTheme="minorHAnsi" w:hAnsiTheme="minorHAnsi" w:cstheme="minorBidi"/>
          <w:color w:val="auto"/>
          <w:sz w:val="22"/>
          <w:szCs w:val="22"/>
        </w:rPr>
        <w:t xml:space="preserve"> whether the applicant has demonstrated it</w:t>
      </w:r>
      <w:r w:rsidR="008409ED">
        <w:rPr>
          <w:rFonts w:asciiTheme="minorHAnsi" w:eastAsiaTheme="minorHAnsi" w:hAnsiTheme="minorHAnsi" w:cstheme="minorBidi"/>
          <w:color w:val="auto"/>
          <w:sz w:val="22"/>
          <w:szCs w:val="22"/>
        </w:rPr>
        <w:t xml:space="preserve">s capacity to </w:t>
      </w:r>
      <w:r w:rsidRPr="00AA7BBE">
        <w:rPr>
          <w:rFonts w:asciiTheme="minorHAnsi" w:eastAsiaTheme="minorHAnsi" w:hAnsiTheme="minorHAnsi" w:cstheme="minorBidi"/>
          <w:color w:val="auto"/>
          <w:sz w:val="22"/>
          <w:szCs w:val="22"/>
        </w:rPr>
        <w:t xml:space="preserve">be conformant </w:t>
      </w:r>
      <w:r w:rsidR="008D23A1">
        <w:rPr>
          <w:rFonts w:asciiTheme="minorHAnsi" w:eastAsiaTheme="minorHAnsi" w:hAnsiTheme="minorHAnsi" w:cstheme="minorBidi"/>
          <w:color w:val="auto"/>
          <w:sz w:val="22"/>
          <w:szCs w:val="22"/>
        </w:rPr>
        <w:t xml:space="preserve">with each criteria </w:t>
      </w:r>
      <w:r w:rsidRPr="00AA7BBE">
        <w:rPr>
          <w:rFonts w:asciiTheme="minorHAnsi" w:eastAsiaTheme="minorHAnsi" w:hAnsiTheme="minorHAnsi" w:cstheme="minorBidi"/>
          <w:color w:val="auto"/>
          <w:sz w:val="22"/>
          <w:szCs w:val="22"/>
        </w:rPr>
        <w:t xml:space="preserve">upon </w:t>
      </w:r>
      <w:r w:rsidR="00E6371C">
        <w:rPr>
          <w:rFonts w:asciiTheme="minorHAnsi" w:eastAsiaTheme="minorHAnsi" w:hAnsiTheme="minorHAnsi" w:cstheme="minorBidi"/>
          <w:color w:val="auto"/>
          <w:sz w:val="22"/>
          <w:szCs w:val="22"/>
        </w:rPr>
        <w:t xml:space="preserve">the completion of the </w:t>
      </w:r>
      <w:r w:rsidR="00E6371C" w:rsidRPr="00FA6393">
        <w:rPr>
          <w:rStyle w:val="bold"/>
          <w:rFonts w:asciiTheme="minorHAnsi" w:hAnsiTheme="minorHAnsi" w:cstheme="minorHAnsi"/>
          <w:b w:val="0"/>
          <w:color w:val="000000"/>
          <w:sz w:val="22"/>
          <w:szCs w:val="22"/>
        </w:rPr>
        <w:t>Developing/Transitioning Phase</w:t>
      </w:r>
      <w:r w:rsidR="00E6371C" w:rsidRPr="00FA6393">
        <w:rPr>
          <w:rStyle w:val="bold"/>
          <w:rFonts w:asciiTheme="minorHAnsi" w:hAnsiTheme="minorHAnsi" w:cstheme="minorHAnsi"/>
          <w:color w:val="000000"/>
        </w:rPr>
        <w:t xml:space="preserve"> </w:t>
      </w:r>
      <w:r w:rsidR="00E6371C" w:rsidRPr="00FA6393">
        <w:rPr>
          <w:rFonts w:asciiTheme="minorHAnsi" w:eastAsiaTheme="minorHAnsi" w:hAnsiTheme="minorHAnsi" w:cstheme="minorHAnsi"/>
          <w:color w:val="000000"/>
          <w:sz w:val="22"/>
          <w:szCs w:val="22"/>
        </w:rPr>
        <w:t xml:space="preserve">of the </w:t>
      </w:r>
      <w:r w:rsidR="00272AEA" w:rsidRPr="00FA6393">
        <w:rPr>
          <w:rFonts w:asciiTheme="minorHAnsi" w:eastAsiaTheme="minorHAnsi" w:hAnsiTheme="minorHAnsi" w:cstheme="minorHAnsi"/>
          <w:color w:val="000000"/>
          <w:sz w:val="22"/>
          <w:szCs w:val="22"/>
        </w:rPr>
        <w:t>licence</w:t>
      </w:r>
      <w:r w:rsidR="00272AEA" w:rsidRPr="00FA6393">
        <w:rPr>
          <w:rFonts w:eastAsiaTheme="minorHAnsi" w:cstheme="minorBidi"/>
          <w:color w:val="000000"/>
          <w:sz w:val="22"/>
          <w:szCs w:val="22"/>
        </w:rPr>
        <w:t>.</w:t>
      </w:r>
      <w:r w:rsidRPr="00FA6393">
        <w:rPr>
          <w:rFonts w:asciiTheme="minorHAnsi" w:eastAsiaTheme="minorHAnsi" w:hAnsiTheme="minorHAnsi" w:cstheme="minorBidi"/>
          <w:color w:val="000000"/>
          <w:sz w:val="22"/>
          <w:szCs w:val="22"/>
        </w:rPr>
        <w:t xml:space="preserve"> </w:t>
      </w:r>
    </w:p>
    <w:p w14:paraId="0CC88D7C" w14:textId="77777777" w:rsidR="00E42B74" w:rsidRPr="002165A6" w:rsidRDefault="00E42B74" w:rsidP="00933EEF">
      <w:pPr>
        <w:pStyle w:val="Heading1no"/>
      </w:pPr>
      <w:r w:rsidRPr="002165A6">
        <w:lastRenderedPageBreak/>
        <w:t xml:space="preserve">THE PRE-LICENCE AUDIT PROCESS </w:t>
      </w:r>
    </w:p>
    <w:p w14:paraId="69C8C04D" w14:textId="7129AA19" w:rsidR="00E42B74" w:rsidRDefault="00453622" w:rsidP="00E42B74">
      <w:pPr>
        <w:suppressAutoHyphens w:val="0"/>
        <w:spacing w:after="200" w:line="276" w:lineRule="auto"/>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The standard pre licence evaluation audit (herein ‘audit’) process will consist of a </w:t>
      </w:r>
      <w:r w:rsidRPr="00453622">
        <w:rPr>
          <w:rFonts w:asciiTheme="minorHAnsi" w:eastAsiaTheme="minorHAnsi" w:hAnsiTheme="minorHAnsi" w:cstheme="minorBidi"/>
          <w:color w:val="auto"/>
          <w:sz w:val="22"/>
          <w:szCs w:val="22"/>
        </w:rPr>
        <w:t>review of system documentation</w:t>
      </w:r>
      <w:r>
        <w:rPr>
          <w:rFonts w:asciiTheme="minorHAnsi" w:eastAsiaTheme="minorHAnsi" w:hAnsiTheme="minorHAnsi" w:cstheme="minorBidi"/>
          <w:color w:val="auto"/>
          <w:sz w:val="22"/>
          <w:szCs w:val="22"/>
        </w:rPr>
        <w:t xml:space="preserve"> and physical system verification across a sample of work sites. I</w:t>
      </w:r>
      <w:r w:rsidR="00E42B74" w:rsidRPr="008631E4">
        <w:rPr>
          <w:rFonts w:asciiTheme="minorHAnsi" w:eastAsiaTheme="minorHAnsi" w:hAnsiTheme="minorHAnsi" w:cstheme="minorBidi"/>
          <w:color w:val="auto"/>
          <w:sz w:val="22"/>
          <w:szCs w:val="22"/>
        </w:rPr>
        <w:t xml:space="preserve">nformation may be requested to assist with the audit process </w:t>
      </w:r>
      <w:r w:rsidR="00FA145D">
        <w:rPr>
          <w:rFonts w:asciiTheme="minorHAnsi" w:eastAsiaTheme="minorHAnsi" w:hAnsiTheme="minorHAnsi" w:cstheme="minorBidi"/>
          <w:color w:val="auto"/>
          <w:sz w:val="22"/>
          <w:szCs w:val="22"/>
        </w:rPr>
        <w:t>including</w:t>
      </w:r>
      <w:r w:rsidR="00E42B74" w:rsidRPr="008631E4">
        <w:rPr>
          <w:rFonts w:asciiTheme="minorHAnsi" w:eastAsiaTheme="minorHAnsi" w:hAnsiTheme="minorHAnsi" w:cstheme="minorBidi"/>
          <w:color w:val="auto"/>
          <w:sz w:val="22"/>
          <w:szCs w:val="22"/>
        </w:rPr>
        <w:t xml:space="preserve"> reports relating to any previous audits of the Work Health and Safety management system. The </w:t>
      </w:r>
      <w:r>
        <w:rPr>
          <w:rFonts w:asciiTheme="minorHAnsi" w:eastAsiaTheme="minorHAnsi" w:hAnsiTheme="minorHAnsi" w:cstheme="minorBidi"/>
          <w:color w:val="auto"/>
          <w:sz w:val="22"/>
          <w:szCs w:val="22"/>
        </w:rPr>
        <w:t>audit</w:t>
      </w:r>
      <w:r w:rsidRPr="008631E4">
        <w:rPr>
          <w:rFonts w:asciiTheme="minorHAnsi" w:eastAsiaTheme="minorHAnsi" w:hAnsiTheme="minorHAnsi" w:cstheme="minorBidi"/>
          <w:color w:val="auto"/>
          <w:sz w:val="22"/>
          <w:szCs w:val="22"/>
        </w:rPr>
        <w:t xml:space="preserve"> </w:t>
      </w:r>
      <w:r w:rsidR="00E42B74" w:rsidRPr="008631E4">
        <w:rPr>
          <w:rFonts w:asciiTheme="minorHAnsi" w:eastAsiaTheme="minorHAnsi" w:hAnsiTheme="minorHAnsi" w:cstheme="minorBidi"/>
          <w:color w:val="auto"/>
          <w:sz w:val="22"/>
          <w:szCs w:val="22"/>
        </w:rPr>
        <w:t xml:space="preserve">may also include interviews with </w:t>
      </w:r>
      <w:r w:rsidR="00996B48">
        <w:rPr>
          <w:rFonts w:asciiTheme="minorHAnsi" w:eastAsiaTheme="minorHAnsi" w:hAnsiTheme="minorHAnsi" w:cstheme="minorBidi"/>
          <w:color w:val="auto"/>
          <w:sz w:val="22"/>
          <w:szCs w:val="22"/>
        </w:rPr>
        <w:t>workers</w:t>
      </w:r>
      <w:r w:rsidR="00E42B74" w:rsidRPr="008631E4">
        <w:rPr>
          <w:rFonts w:asciiTheme="minorHAnsi" w:eastAsiaTheme="minorHAnsi" w:hAnsiTheme="minorHAnsi" w:cstheme="minorBidi"/>
          <w:color w:val="auto"/>
          <w:sz w:val="22"/>
          <w:szCs w:val="22"/>
        </w:rPr>
        <w:t xml:space="preserve"> including the Work Health and Safety manager(s). </w:t>
      </w:r>
    </w:p>
    <w:p w14:paraId="55864574" w14:textId="44679132" w:rsidR="00E42B74" w:rsidRPr="002165A6" w:rsidRDefault="00E42B74" w:rsidP="00933EEF">
      <w:pPr>
        <w:pStyle w:val="Heading1no"/>
      </w:pPr>
      <w:r w:rsidRPr="002165A6">
        <w:t xml:space="preserve">WORK HEALTH AND SAFETY MANAGEMENT SYSTEM PRE-LICENCE AUDIT TOOL </w:t>
      </w:r>
    </w:p>
    <w:p w14:paraId="1B235A2B" w14:textId="113D3FB0" w:rsidR="00E42B74" w:rsidRPr="00E42B74" w:rsidRDefault="00453622" w:rsidP="00B46837">
      <w:pPr>
        <w:suppressAutoHyphens w:val="0"/>
        <w:spacing w:after="200" w:line="276" w:lineRule="auto"/>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An</w:t>
      </w:r>
      <w:r w:rsidR="00EB2605">
        <w:rPr>
          <w:rFonts w:asciiTheme="minorHAnsi" w:eastAsiaTheme="minorHAnsi" w:hAnsiTheme="minorHAnsi" w:cstheme="minorBidi"/>
          <w:color w:val="auto"/>
          <w:sz w:val="22"/>
          <w:szCs w:val="22"/>
        </w:rPr>
        <w:t xml:space="preserve"> </w:t>
      </w:r>
      <w:r>
        <w:rPr>
          <w:rFonts w:asciiTheme="minorHAnsi" w:eastAsiaTheme="minorHAnsi" w:hAnsiTheme="minorHAnsi" w:cstheme="minorBidi"/>
          <w:color w:val="auto"/>
          <w:sz w:val="22"/>
          <w:szCs w:val="22"/>
        </w:rPr>
        <w:t xml:space="preserve">abridged version of </w:t>
      </w:r>
      <w:r w:rsidR="00EB2605">
        <w:rPr>
          <w:rFonts w:asciiTheme="minorHAnsi" w:eastAsiaTheme="minorHAnsi" w:hAnsiTheme="minorHAnsi" w:cstheme="minorBidi"/>
          <w:color w:val="auto"/>
          <w:sz w:val="22"/>
          <w:szCs w:val="22"/>
        </w:rPr>
        <w:t>t</w:t>
      </w:r>
      <w:r w:rsidR="00B46837" w:rsidRPr="00A921E9">
        <w:rPr>
          <w:rFonts w:asciiTheme="minorHAnsi" w:eastAsiaTheme="minorHAnsi" w:hAnsiTheme="minorHAnsi" w:cstheme="minorBidi"/>
          <w:color w:val="auto"/>
          <w:sz w:val="22"/>
          <w:szCs w:val="22"/>
        </w:rPr>
        <w:t xml:space="preserve">he </w:t>
      </w:r>
      <w:hyperlink r:id="rId12" w:history="1">
        <w:r w:rsidR="00B46837" w:rsidRPr="00126C13">
          <w:rPr>
            <w:rStyle w:val="Hyperlink"/>
            <w:rFonts w:asciiTheme="minorHAnsi" w:eastAsiaTheme="minorHAnsi" w:hAnsiTheme="minorHAnsi" w:cstheme="minorBidi"/>
            <w:sz w:val="22"/>
            <w:szCs w:val="22"/>
          </w:rPr>
          <w:t>National Audit Tool</w:t>
        </w:r>
      </w:hyperlink>
      <w:r w:rsidR="00B46837" w:rsidRPr="00A921E9">
        <w:rPr>
          <w:rFonts w:asciiTheme="minorHAnsi" w:eastAsiaTheme="minorHAnsi" w:hAnsiTheme="minorHAnsi" w:cstheme="minorBidi"/>
          <w:color w:val="auto"/>
          <w:sz w:val="22"/>
          <w:szCs w:val="22"/>
        </w:rPr>
        <w:t xml:space="preserve"> </w:t>
      </w:r>
      <w:r w:rsidR="00EB2605">
        <w:rPr>
          <w:rFonts w:asciiTheme="minorHAnsi" w:eastAsiaTheme="minorHAnsi" w:hAnsiTheme="minorHAnsi" w:cstheme="minorBidi"/>
          <w:color w:val="auto"/>
          <w:sz w:val="22"/>
          <w:szCs w:val="22"/>
        </w:rPr>
        <w:t xml:space="preserve">is used to </w:t>
      </w:r>
      <w:r w:rsidR="00B46837" w:rsidRPr="00A921E9">
        <w:rPr>
          <w:rFonts w:asciiTheme="minorHAnsi" w:eastAsiaTheme="minorHAnsi" w:hAnsiTheme="minorHAnsi" w:cstheme="minorBidi"/>
          <w:color w:val="auto"/>
          <w:sz w:val="22"/>
          <w:szCs w:val="22"/>
        </w:rPr>
        <w:t xml:space="preserve">assess the </w:t>
      </w:r>
      <w:r w:rsidR="00126C13">
        <w:rPr>
          <w:rFonts w:asciiTheme="minorHAnsi" w:eastAsiaTheme="minorHAnsi" w:hAnsiTheme="minorHAnsi" w:cstheme="minorBidi"/>
          <w:color w:val="auto"/>
          <w:sz w:val="22"/>
          <w:szCs w:val="22"/>
        </w:rPr>
        <w:t>maturity</w:t>
      </w:r>
      <w:r w:rsidR="00126C13" w:rsidRPr="00A921E9">
        <w:rPr>
          <w:rFonts w:asciiTheme="minorHAnsi" w:eastAsiaTheme="minorHAnsi" w:hAnsiTheme="minorHAnsi" w:cstheme="minorBidi"/>
          <w:color w:val="auto"/>
          <w:sz w:val="22"/>
          <w:szCs w:val="22"/>
        </w:rPr>
        <w:t xml:space="preserve"> </w:t>
      </w:r>
      <w:r w:rsidR="00B46837" w:rsidRPr="00A921E9">
        <w:rPr>
          <w:rFonts w:asciiTheme="minorHAnsi" w:eastAsiaTheme="minorHAnsi" w:hAnsiTheme="minorHAnsi" w:cstheme="minorBidi"/>
          <w:color w:val="auto"/>
          <w:sz w:val="22"/>
          <w:szCs w:val="22"/>
        </w:rPr>
        <w:t>of a</w:t>
      </w:r>
      <w:r w:rsidR="00126C13">
        <w:rPr>
          <w:rFonts w:asciiTheme="minorHAnsi" w:eastAsiaTheme="minorHAnsi" w:hAnsiTheme="minorHAnsi" w:cstheme="minorBidi"/>
          <w:color w:val="auto"/>
          <w:sz w:val="22"/>
          <w:szCs w:val="22"/>
        </w:rPr>
        <w:t xml:space="preserve"> PCBU’s</w:t>
      </w:r>
      <w:r w:rsidR="00B46837" w:rsidRPr="00A921E9">
        <w:rPr>
          <w:rFonts w:asciiTheme="minorHAnsi" w:eastAsiaTheme="minorHAnsi" w:hAnsiTheme="minorHAnsi" w:cstheme="minorBidi"/>
          <w:color w:val="auto"/>
          <w:sz w:val="22"/>
          <w:szCs w:val="22"/>
        </w:rPr>
        <w:t xml:space="preserve"> Work Health and Safety management system </w:t>
      </w:r>
      <w:r w:rsidR="00EB2605">
        <w:rPr>
          <w:rFonts w:asciiTheme="minorHAnsi" w:eastAsiaTheme="minorHAnsi" w:hAnsiTheme="minorHAnsi" w:cstheme="minorBidi"/>
          <w:color w:val="auto"/>
          <w:sz w:val="22"/>
          <w:szCs w:val="22"/>
        </w:rPr>
        <w:t>against the</w:t>
      </w:r>
      <w:r w:rsidR="00B46837" w:rsidRPr="00A921E9">
        <w:rPr>
          <w:rFonts w:asciiTheme="minorHAnsi" w:eastAsiaTheme="minorHAnsi" w:hAnsiTheme="minorHAnsi" w:cstheme="minorBidi"/>
          <w:color w:val="auto"/>
          <w:sz w:val="22"/>
          <w:szCs w:val="22"/>
        </w:rPr>
        <w:t xml:space="preserve"> Commission</w:t>
      </w:r>
      <w:r w:rsidR="00126C13">
        <w:rPr>
          <w:rFonts w:asciiTheme="minorHAnsi" w:eastAsiaTheme="minorHAnsi" w:hAnsiTheme="minorHAnsi" w:cstheme="minorBidi"/>
          <w:color w:val="auto"/>
          <w:sz w:val="22"/>
          <w:szCs w:val="22"/>
        </w:rPr>
        <w:t>’s standards for Work Health and Safety</w:t>
      </w:r>
      <w:r w:rsidR="00B46837" w:rsidRPr="00A921E9">
        <w:rPr>
          <w:rFonts w:asciiTheme="minorHAnsi" w:eastAsiaTheme="minorHAnsi" w:hAnsiTheme="minorHAnsi" w:cstheme="minorBidi"/>
          <w:color w:val="auto"/>
          <w:sz w:val="22"/>
          <w:szCs w:val="22"/>
        </w:rPr>
        <w:t xml:space="preserve">. </w:t>
      </w:r>
      <w:r w:rsidR="00E42B74" w:rsidRPr="00A921E9">
        <w:rPr>
          <w:rFonts w:asciiTheme="minorHAnsi" w:eastAsiaTheme="minorHAnsi" w:hAnsiTheme="minorHAnsi" w:cstheme="minorBidi"/>
          <w:color w:val="auto"/>
          <w:sz w:val="22"/>
          <w:szCs w:val="22"/>
        </w:rPr>
        <w:t>Th</w:t>
      </w:r>
      <w:r>
        <w:rPr>
          <w:rFonts w:asciiTheme="minorHAnsi" w:eastAsiaTheme="minorHAnsi" w:hAnsiTheme="minorHAnsi" w:cstheme="minorBidi"/>
          <w:color w:val="auto"/>
          <w:sz w:val="22"/>
          <w:szCs w:val="22"/>
        </w:rPr>
        <w:t>e</w:t>
      </w:r>
      <w:r w:rsidR="00E42B74" w:rsidRPr="00A921E9">
        <w:rPr>
          <w:rFonts w:asciiTheme="minorHAnsi" w:eastAsiaTheme="minorHAnsi" w:hAnsiTheme="minorHAnsi" w:cstheme="minorBidi"/>
          <w:color w:val="auto"/>
          <w:sz w:val="22"/>
          <w:szCs w:val="22"/>
        </w:rPr>
        <w:t xml:space="preserve"> </w:t>
      </w:r>
      <w:r w:rsidR="00E42B74" w:rsidRPr="00AA5FAC">
        <w:rPr>
          <w:rFonts w:asciiTheme="minorHAnsi" w:eastAsiaTheme="minorHAnsi" w:hAnsiTheme="minorHAnsi" w:cstheme="minorBidi"/>
          <w:iCs/>
          <w:color w:val="auto"/>
          <w:sz w:val="22"/>
          <w:szCs w:val="22"/>
        </w:rPr>
        <w:t>audit tool</w:t>
      </w:r>
      <w:r w:rsidR="00E42B74" w:rsidRPr="00A921E9">
        <w:rPr>
          <w:rFonts w:asciiTheme="minorHAnsi" w:eastAsiaTheme="minorHAnsi" w:hAnsiTheme="minorHAnsi" w:cstheme="minorBidi"/>
          <w:i/>
          <w:iCs/>
          <w:color w:val="auto"/>
          <w:sz w:val="22"/>
          <w:szCs w:val="22"/>
        </w:rPr>
        <w:t xml:space="preserve"> </w:t>
      </w:r>
      <w:r w:rsidR="00E42B74" w:rsidRPr="00A921E9">
        <w:rPr>
          <w:rFonts w:asciiTheme="minorHAnsi" w:eastAsiaTheme="minorHAnsi" w:hAnsiTheme="minorHAnsi" w:cstheme="minorBidi"/>
          <w:color w:val="auto"/>
          <w:sz w:val="22"/>
          <w:szCs w:val="22"/>
        </w:rPr>
        <w:t xml:space="preserve">assesses </w:t>
      </w:r>
      <w:r>
        <w:rPr>
          <w:rFonts w:asciiTheme="minorHAnsi" w:eastAsiaTheme="minorHAnsi" w:hAnsiTheme="minorHAnsi" w:cstheme="minorBidi"/>
          <w:color w:val="auto"/>
          <w:sz w:val="22"/>
          <w:szCs w:val="22"/>
        </w:rPr>
        <w:t>50</w:t>
      </w:r>
      <w:r w:rsidR="00E42B74" w:rsidRPr="00A921E9">
        <w:rPr>
          <w:rFonts w:asciiTheme="minorHAnsi" w:eastAsiaTheme="minorHAnsi" w:hAnsiTheme="minorHAnsi" w:cstheme="minorBidi"/>
          <w:color w:val="auto"/>
          <w:sz w:val="22"/>
          <w:szCs w:val="22"/>
        </w:rPr>
        <w:t xml:space="preserve"> </w:t>
      </w:r>
      <w:r w:rsidR="00B46837" w:rsidRPr="00A921E9">
        <w:rPr>
          <w:rFonts w:asciiTheme="minorHAnsi" w:eastAsiaTheme="minorHAnsi" w:hAnsiTheme="minorHAnsi" w:cstheme="minorBidi"/>
          <w:color w:val="auto"/>
          <w:sz w:val="22"/>
          <w:szCs w:val="22"/>
        </w:rPr>
        <w:t xml:space="preserve">criteria from the </w:t>
      </w:r>
      <w:r w:rsidR="00126C13" w:rsidRPr="00AA5FAC">
        <w:rPr>
          <w:rFonts w:asciiTheme="minorHAnsi" w:eastAsiaTheme="minorHAnsi" w:hAnsiTheme="minorHAnsi" w:cstheme="minorBidi"/>
          <w:color w:val="auto"/>
          <w:sz w:val="22"/>
          <w:szCs w:val="22"/>
        </w:rPr>
        <w:t>National Audit Tool</w:t>
      </w:r>
      <w:r w:rsidR="00B46837" w:rsidRPr="00AA5FAC">
        <w:rPr>
          <w:rFonts w:asciiTheme="minorHAnsi" w:eastAsiaTheme="minorHAnsi" w:hAnsiTheme="minorHAnsi" w:cstheme="minorBidi"/>
          <w:color w:val="auto"/>
          <w:sz w:val="22"/>
          <w:szCs w:val="22"/>
        </w:rPr>
        <w:t xml:space="preserve"> </w:t>
      </w:r>
      <w:r>
        <w:rPr>
          <w:rFonts w:asciiTheme="minorHAnsi" w:eastAsiaTheme="minorHAnsi" w:hAnsiTheme="minorHAnsi" w:cstheme="minorBidi"/>
          <w:color w:val="auto"/>
          <w:sz w:val="22"/>
          <w:szCs w:val="22"/>
        </w:rPr>
        <w:t>from</w:t>
      </w:r>
      <w:r w:rsidRPr="00E42B74">
        <w:rPr>
          <w:rFonts w:asciiTheme="minorHAnsi" w:eastAsiaTheme="minorHAnsi" w:hAnsiTheme="minorHAnsi" w:cstheme="minorBidi"/>
          <w:color w:val="auto"/>
          <w:sz w:val="22"/>
          <w:szCs w:val="22"/>
        </w:rPr>
        <w:t xml:space="preserve"> </w:t>
      </w:r>
      <w:r w:rsidR="00E42B74" w:rsidRPr="00E42B74">
        <w:rPr>
          <w:rFonts w:asciiTheme="minorHAnsi" w:eastAsiaTheme="minorHAnsi" w:hAnsiTheme="minorHAnsi" w:cstheme="minorBidi"/>
          <w:color w:val="auto"/>
          <w:sz w:val="22"/>
          <w:szCs w:val="22"/>
        </w:rPr>
        <w:t>five elements</w:t>
      </w:r>
      <w:r w:rsidR="00B46837">
        <w:rPr>
          <w:rFonts w:asciiTheme="minorHAnsi" w:eastAsiaTheme="minorHAnsi" w:hAnsiTheme="minorHAnsi" w:cstheme="minorBidi"/>
          <w:color w:val="auto"/>
          <w:sz w:val="22"/>
          <w:szCs w:val="22"/>
        </w:rPr>
        <w:t>:</w:t>
      </w:r>
    </w:p>
    <w:p w14:paraId="3646F418" w14:textId="507FAD2E" w:rsidR="00E42B74" w:rsidRPr="00E42B74" w:rsidRDefault="00E42B74" w:rsidP="00E42B74">
      <w:pPr>
        <w:suppressAutoHyphens w:val="0"/>
        <w:spacing w:after="200" w:line="276" w:lineRule="auto"/>
        <w:rPr>
          <w:rFonts w:asciiTheme="minorHAnsi" w:eastAsiaTheme="minorHAnsi" w:hAnsiTheme="minorHAnsi" w:cstheme="minorBidi"/>
          <w:color w:val="auto"/>
          <w:sz w:val="22"/>
          <w:szCs w:val="22"/>
        </w:rPr>
      </w:pPr>
      <w:r w:rsidRPr="00E42B74">
        <w:rPr>
          <w:rFonts w:asciiTheme="minorHAnsi" w:eastAsiaTheme="minorHAnsi" w:hAnsiTheme="minorHAnsi" w:cstheme="minorBidi"/>
          <w:color w:val="auto"/>
          <w:sz w:val="22"/>
          <w:szCs w:val="22"/>
        </w:rPr>
        <w:t xml:space="preserve">1. </w:t>
      </w:r>
      <w:r w:rsidR="00996B48">
        <w:rPr>
          <w:rFonts w:asciiTheme="minorHAnsi" w:eastAsiaTheme="minorHAnsi" w:hAnsiTheme="minorHAnsi" w:cstheme="minorBidi"/>
          <w:color w:val="auto"/>
          <w:sz w:val="22"/>
          <w:szCs w:val="22"/>
        </w:rPr>
        <w:t>Health a</w:t>
      </w:r>
      <w:r w:rsidR="00996B48" w:rsidRPr="00996B48">
        <w:rPr>
          <w:rFonts w:asciiTheme="minorHAnsi" w:eastAsiaTheme="minorHAnsi" w:hAnsiTheme="minorHAnsi" w:cstheme="minorBidi"/>
          <w:color w:val="auto"/>
          <w:sz w:val="22"/>
          <w:szCs w:val="22"/>
        </w:rPr>
        <w:t>nd Safety Policy</w:t>
      </w:r>
      <w:r w:rsidR="00996B48" w:rsidRPr="00996B48" w:rsidDel="00996B48">
        <w:rPr>
          <w:rFonts w:asciiTheme="minorHAnsi" w:eastAsiaTheme="minorHAnsi" w:hAnsiTheme="minorHAnsi" w:cstheme="minorBidi"/>
          <w:color w:val="auto"/>
          <w:sz w:val="22"/>
          <w:szCs w:val="22"/>
        </w:rPr>
        <w:t xml:space="preserve"> </w:t>
      </w:r>
      <w:r w:rsidRPr="00E42B74">
        <w:rPr>
          <w:rFonts w:asciiTheme="minorHAnsi" w:eastAsiaTheme="minorHAnsi" w:hAnsiTheme="minorHAnsi" w:cstheme="minorBidi"/>
          <w:color w:val="auto"/>
          <w:sz w:val="22"/>
          <w:szCs w:val="22"/>
        </w:rPr>
        <w:t>(</w:t>
      </w:r>
      <w:r w:rsidR="00757FAD">
        <w:rPr>
          <w:rFonts w:asciiTheme="minorHAnsi" w:eastAsiaTheme="minorHAnsi" w:hAnsiTheme="minorHAnsi" w:cstheme="minorBidi"/>
          <w:color w:val="auto"/>
          <w:sz w:val="22"/>
          <w:szCs w:val="22"/>
        </w:rPr>
        <w:t>two</w:t>
      </w:r>
      <w:r w:rsidR="00996B48">
        <w:rPr>
          <w:rFonts w:asciiTheme="minorHAnsi" w:eastAsiaTheme="minorHAnsi" w:hAnsiTheme="minorHAnsi" w:cstheme="minorBidi"/>
          <w:color w:val="auto"/>
          <w:sz w:val="22"/>
          <w:szCs w:val="22"/>
        </w:rPr>
        <w:t xml:space="preserve"> </w:t>
      </w:r>
      <w:r w:rsidRPr="00E42B74">
        <w:rPr>
          <w:rFonts w:asciiTheme="minorHAnsi" w:eastAsiaTheme="minorHAnsi" w:hAnsiTheme="minorHAnsi" w:cstheme="minorBidi"/>
          <w:color w:val="auto"/>
          <w:sz w:val="22"/>
          <w:szCs w:val="22"/>
        </w:rPr>
        <w:t xml:space="preserve">criteria) </w:t>
      </w:r>
    </w:p>
    <w:p w14:paraId="5B0F19B4" w14:textId="0B8713F2" w:rsidR="00E42B74" w:rsidRPr="00E42B74" w:rsidRDefault="00E42B74" w:rsidP="00E42B74">
      <w:pPr>
        <w:suppressAutoHyphens w:val="0"/>
        <w:spacing w:after="200" w:line="276" w:lineRule="auto"/>
        <w:rPr>
          <w:rFonts w:asciiTheme="minorHAnsi" w:eastAsiaTheme="minorHAnsi" w:hAnsiTheme="minorHAnsi" w:cstheme="minorBidi"/>
          <w:color w:val="auto"/>
          <w:sz w:val="22"/>
          <w:szCs w:val="22"/>
        </w:rPr>
      </w:pPr>
      <w:r w:rsidRPr="00E42B74">
        <w:rPr>
          <w:rFonts w:asciiTheme="minorHAnsi" w:eastAsiaTheme="minorHAnsi" w:hAnsiTheme="minorHAnsi" w:cstheme="minorBidi"/>
          <w:color w:val="auto"/>
          <w:sz w:val="22"/>
          <w:szCs w:val="22"/>
        </w:rPr>
        <w:t>2. Planning (</w:t>
      </w:r>
      <w:r w:rsidR="001E3F61">
        <w:rPr>
          <w:rFonts w:asciiTheme="minorHAnsi" w:eastAsiaTheme="minorHAnsi" w:hAnsiTheme="minorHAnsi" w:cstheme="minorBidi"/>
          <w:color w:val="auto"/>
          <w:sz w:val="22"/>
          <w:szCs w:val="22"/>
        </w:rPr>
        <w:t>10</w:t>
      </w:r>
      <w:r w:rsidR="001E3F61" w:rsidRPr="00E42B74">
        <w:rPr>
          <w:rFonts w:asciiTheme="minorHAnsi" w:eastAsiaTheme="minorHAnsi" w:hAnsiTheme="minorHAnsi" w:cstheme="minorBidi"/>
          <w:color w:val="auto"/>
          <w:sz w:val="22"/>
          <w:szCs w:val="22"/>
        </w:rPr>
        <w:t xml:space="preserve"> </w:t>
      </w:r>
      <w:r w:rsidRPr="00E42B74">
        <w:rPr>
          <w:rFonts w:asciiTheme="minorHAnsi" w:eastAsiaTheme="minorHAnsi" w:hAnsiTheme="minorHAnsi" w:cstheme="minorBidi"/>
          <w:color w:val="auto"/>
          <w:sz w:val="22"/>
          <w:szCs w:val="22"/>
        </w:rPr>
        <w:t xml:space="preserve">criteria) </w:t>
      </w:r>
    </w:p>
    <w:p w14:paraId="6D59F830" w14:textId="5814E8BB" w:rsidR="00E42B74" w:rsidRPr="00E42B74" w:rsidRDefault="00E42B74" w:rsidP="00E42B74">
      <w:pPr>
        <w:suppressAutoHyphens w:val="0"/>
        <w:spacing w:after="200" w:line="276" w:lineRule="auto"/>
        <w:rPr>
          <w:rFonts w:asciiTheme="minorHAnsi" w:eastAsiaTheme="minorHAnsi" w:hAnsiTheme="minorHAnsi" w:cstheme="minorBidi"/>
          <w:color w:val="auto"/>
          <w:sz w:val="22"/>
          <w:szCs w:val="22"/>
        </w:rPr>
      </w:pPr>
      <w:r w:rsidRPr="00E42B74">
        <w:rPr>
          <w:rFonts w:asciiTheme="minorHAnsi" w:eastAsiaTheme="minorHAnsi" w:hAnsiTheme="minorHAnsi" w:cstheme="minorBidi"/>
          <w:color w:val="auto"/>
          <w:sz w:val="22"/>
          <w:szCs w:val="22"/>
        </w:rPr>
        <w:t>3. Implementation (</w:t>
      </w:r>
      <w:r w:rsidR="001E3F61">
        <w:rPr>
          <w:rFonts w:asciiTheme="minorHAnsi" w:eastAsiaTheme="minorHAnsi" w:hAnsiTheme="minorHAnsi" w:cstheme="minorBidi"/>
          <w:color w:val="auto"/>
          <w:sz w:val="22"/>
          <w:szCs w:val="22"/>
        </w:rPr>
        <w:t>31</w:t>
      </w:r>
      <w:r w:rsidR="001E3F61" w:rsidRPr="00E42B74">
        <w:rPr>
          <w:rFonts w:asciiTheme="minorHAnsi" w:eastAsiaTheme="minorHAnsi" w:hAnsiTheme="minorHAnsi" w:cstheme="minorBidi"/>
          <w:color w:val="auto"/>
          <w:sz w:val="22"/>
          <w:szCs w:val="22"/>
        </w:rPr>
        <w:t xml:space="preserve"> </w:t>
      </w:r>
      <w:r w:rsidRPr="00E42B74">
        <w:rPr>
          <w:rFonts w:asciiTheme="minorHAnsi" w:eastAsiaTheme="minorHAnsi" w:hAnsiTheme="minorHAnsi" w:cstheme="minorBidi"/>
          <w:color w:val="auto"/>
          <w:sz w:val="22"/>
          <w:szCs w:val="22"/>
        </w:rPr>
        <w:t xml:space="preserve">criteria) </w:t>
      </w:r>
    </w:p>
    <w:p w14:paraId="2F93358F" w14:textId="661AC32B" w:rsidR="00E42B74" w:rsidRPr="00E42B74" w:rsidRDefault="00E42B74" w:rsidP="00E42B74">
      <w:pPr>
        <w:suppressAutoHyphens w:val="0"/>
        <w:spacing w:after="200" w:line="276" w:lineRule="auto"/>
        <w:rPr>
          <w:rFonts w:asciiTheme="minorHAnsi" w:eastAsiaTheme="minorHAnsi" w:hAnsiTheme="minorHAnsi" w:cstheme="minorBidi"/>
          <w:color w:val="auto"/>
          <w:sz w:val="22"/>
          <w:szCs w:val="22"/>
        </w:rPr>
      </w:pPr>
      <w:r w:rsidRPr="00E42B74">
        <w:rPr>
          <w:rFonts w:asciiTheme="minorHAnsi" w:eastAsiaTheme="minorHAnsi" w:hAnsiTheme="minorHAnsi" w:cstheme="minorBidi"/>
          <w:color w:val="auto"/>
          <w:sz w:val="22"/>
          <w:szCs w:val="22"/>
        </w:rPr>
        <w:t>4. Measurement and evaluation (</w:t>
      </w:r>
      <w:r w:rsidR="00757FAD">
        <w:rPr>
          <w:rFonts w:asciiTheme="minorHAnsi" w:eastAsiaTheme="minorHAnsi" w:hAnsiTheme="minorHAnsi" w:cstheme="minorBidi"/>
          <w:color w:val="auto"/>
          <w:sz w:val="22"/>
          <w:szCs w:val="22"/>
        </w:rPr>
        <w:t>five</w:t>
      </w:r>
      <w:r w:rsidR="001E3F61" w:rsidRPr="00E42B74">
        <w:rPr>
          <w:rFonts w:asciiTheme="minorHAnsi" w:eastAsiaTheme="minorHAnsi" w:hAnsiTheme="minorHAnsi" w:cstheme="minorBidi"/>
          <w:color w:val="auto"/>
          <w:sz w:val="22"/>
          <w:szCs w:val="22"/>
        </w:rPr>
        <w:t xml:space="preserve"> </w:t>
      </w:r>
      <w:r w:rsidRPr="00E42B74">
        <w:rPr>
          <w:rFonts w:asciiTheme="minorHAnsi" w:eastAsiaTheme="minorHAnsi" w:hAnsiTheme="minorHAnsi" w:cstheme="minorBidi"/>
          <w:color w:val="auto"/>
          <w:sz w:val="22"/>
          <w:szCs w:val="22"/>
        </w:rPr>
        <w:t xml:space="preserve">criteria) </w:t>
      </w:r>
    </w:p>
    <w:p w14:paraId="3D7A8CFC" w14:textId="6C3A0E35" w:rsidR="00E42B74" w:rsidRDefault="00E42B74" w:rsidP="00E42B74">
      <w:pPr>
        <w:suppressAutoHyphens w:val="0"/>
        <w:spacing w:after="200" w:line="276" w:lineRule="auto"/>
        <w:rPr>
          <w:rFonts w:asciiTheme="minorHAnsi" w:eastAsiaTheme="minorHAnsi" w:hAnsiTheme="minorHAnsi" w:cstheme="minorBidi"/>
          <w:color w:val="auto"/>
          <w:sz w:val="22"/>
          <w:szCs w:val="22"/>
        </w:rPr>
      </w:pPr>
      <w:r w:rsidRPr="00E42B74">
        <w:rPr>
          <w:rFonts w:asciiTheme="minorHAnsi" w:eastAsiaTheme="minorHAnsi" w:hAnsiTheme="minorHAnsi" w:cstheme="minorBidi"/>
          <w:color w:val="auto"/>
          <w:sz w:val="22"/>
          <w:szCs w:val="22"/>
        </w:rPr>
        <w:t xml:space="preserve">5. </w:t>
      </w:r>
      <w:r w:rsidR="00996B48" w:rsidRPr="00996B48">
        <w:rPr>
          <w:rFonts w:asciiTheme="minorHAnsi" w:eastAsiaTheme="minorHAnsi" w:hAnsiTheme="minorHAnsi" w:cstheme="minorBidi"/>
          <w:color w:val="auto"/>
          <w:sz w:val="22"/>
          <w:szCs w:val="22"/>
        </w:rPr>
        <w:t>Management Review</w:t>
      </w:r>
      <w:r w:rsidR="00996B48" w:rsidRPr="00996B48" w:rsidDel="00996B48">
        <w:rPr>
          <w:rFonts w:asciiTheme="minorHAnsi" w:eastAsiaTheme="minorHAnsi" w:hAnsiTheme="minorHAnsi" w:cstheme="minorBidi"/>
          <w:color w:val="auto"/>
          <w:sz w:val="22"/>
          <w:szCs w:val="22"/>
        </w:rPr>
        <w:t xml:space="preserve"> </w:t>
      </w:r>
      <w:r w:rsidRPr="00E42B74">
        <w:rPr>
          <w:rFonts w:asciiTheme="minorHAnsi" w:eastAsiaTheme="minorHAnsi" w:hAnsiTheme="minorHAnsi" w:cstheme="minorBidi"/>
          <w:color w:val="auto"/>
          <w:sz w:val="22"/>
          <w:szCs w:val="22"/>
        </w:rPr>
        <w:t>(</w:t>
      </w:r>
      <w:r w:rsidR="00996B48">
        <w:rPr>
          <w:rFonts w:asciiTheme="minorHAnsi" w:eastAsiaTheme="minorHAnsi" w:hAnsiTheme="minorHAnsi" w:cstheme="minorBidi"/>
          <w:color w:val="auto"/>
          <w:sz w:val="22"/>
          <w:szCs w:val="22"/>
        </w:rPr>
        <w:t>two</w:t>
      </w:r>
      <w:r w:rsidR="001E3F61" w:rsidRPr="00E42B74">
        <w:rPr>
          <w:rFonts w:asciiTheme="minorHAnsi" w:eastAsiaTheme="minorHAnsi" w:hAnsiTheme="minorHAnsi" w:cstheme="minorBidi"/>
          <w:color w:val="auto"/>
          <w:sz w:val="22"/>
          <w:szCs w:val="22"/>
        </w:rPr>
        <w:t xml:space="preserve"> </w:t>
      </w:r>
      <w:r w:rsidRPr="00E42B74">
        <w:rPr>
          <w:rFonts w:asciiTheme="minorHAnsi" w:eastAsiaTheme="minorHAnsi" w:hAnsiTheme="minorHAnsi" w:cstheme="minorBidi"/>
          <w:color w:val="auto"/>
          <w:sz w:val="22"/>
          <w:szCs w:val="22"/>
        </w:rPr>
        <w:t>criteri</w:t>
      </w:r>
      <w:r w:rsidR="001E3F61">
        <w:rPr>
          <w:rFonts w:asciiTheme="minorHAnsi" w:eastAsiaTheme="minorHAnsi" w:hAnsiTheme="minorHAnsi" w:cstheme="minorBidi"/>
          <w:color w:val="auto"/>
          <w:sz w:val="22"/>
          <w:szCs w:val="22"/>
        </w:rPr>
        <w:t>a</w:t>
      </w:r>
      <w:r w:rsidRPr="00E42B74">
        <w:rPr>
          <w:rFonts w:asciiTheme="minorHAnsi" w:eastAsiaTheme="minorHAnsi" w:hAnsiTheme="minorHAnsi" w:cstheme="minorBidi"/>
          <w:color w:val="auto"/>
          <w:sz w:val="22"/>
          <w:szCs w:val="22"/>
        </w:rPr>
        <w:t xml:space="preserve">) </w:t>
      </w:r>
    </w:p>
    <w:p w14:paraId="217F77D1" w14:textId="346AE137" w:rsidR="001F6D68" w:rsidRPr="00E42B74" w:rsidRDefault="001F6D68" w:rsidP="00E42B74">
      <w:pPr>
        <w:suppressAutoHyphens w:val="0"/>
        <w:spacing w:after="200" w:line="276" w:lineRule="auto"/>
        <w:rPr>
          <w:rFonts w:asciiTheme="minorHAnsi" w:eastAsiaTheme="minorHAnsi" w:hAnsiTheme="minorHAnsi" w:cstheme="minorBidi"/>
          <w:color w:val="auto"/>
          <w:sz w:val="22"/>
          <w:szCs w:val="22"/>
        </w:rPr>
      </w:pPr>
      <w:r w:rsidRPr="001F6D68">
        <w:rPr>
          <w:rFonts w:asciiTheme="minorHAnsi" w:eastAsiaTheme="minorHAnsi" w:hAnsiTheme="minorHAnsi" w:cstheme="minorBidi"/>
          <w:i/>
          <w:iCs/>
          <w:color w:val="auto"/>
          <w:sz w:val="22"/>
          <w:szCs w:val="22"/>
        </w:rPr>
        <w:t>*</w:t>
      </w:r>
      <w:r w:rsidR="00126C13">
        <w:rPr>
          <w:rFonts w:asciiTheme="minorHAnsi" w:eastAsiaTheme="minorHAnsi" w:hAnsiTheme="minorHAnsi" w:cstheme="minorBidi"/>
          <w:i/>
          <w:iCs/>
          <w:color w:val="auto"/>
          <w:sz w:val="22"/>
          <w:szCs w:val="22"/>
        </w:rPr>
        <w:t xml:space="preserve"> </w:t>
      </w:r>
      <w:r w:rsidRPr="001F6D68">
        <w:rPr>
          <w:rFonts w:asciiTheme="minorHAnsi" w:eastAsiaTheme="minorHAnsi" w:hAnsiTheme="minorHAnsi" w:cstheme="minorBidi"/>
          <w:i/>
          <w:iCs/>
          <w:color w:val="auto"/>
          <w:sz w:val="22"/>
          <w:szCs w:val="22"/>
        </w:rPr>
        <w:t xml:space="preserve">Please note that </w:t>
      </w:r>
      <w:r w:rsidR="000A194D">
        <w:rPr>
          <w:rFonts w:asciiTheme="minorHAnsi" w:eastAsiaTheme="minorHAnsi" w:hAnsiTheme="minorHAnsi" w:cstheme="minorBidi"/>
          <w:i/>
          <w:iCs/>
          <w:color w:val="auto"/>
          <w:sz w:val="22"/>
          <w:szCs w:val="22"/>
        </w:rPr>
        <w:t xml:space="preserve">this audit tool and </w:t>
      </w:r>
      <w:r w:rsidRPr="001F6D68">
        <w:rPr>
          <w:rFonts w:asciiTheme="minorHAnsi" w:eastAsiaTheme="minorHAnsi" w:hAnsiTheme="minorHAnsi" w:cstheme="minorBidi"/>
          <w:i/>
          <w:iCs/>
          <w:color w:val="auto"/>
          <w:sz w:val="22"/>
          <w:szCs w:val="22"/>
        </w:rPr>
        <w:t xml:space="preserve">the criterion numbers throughout align with </w:t>
      </w:r>
      <w:r>
        <w:rPr>
          <w:rFonts w:asciiTheme="minorHAnsi" w:eastAsiaTheme="minorHAnsi" w:hAnsiTheme="minorHAnsi" w:cstheme="minorBidi"/>
          <w:i/>
          <w:iCs/>
          <w:color w:val="auto"/>
          <w:sz w:val="22"/>
          <w:szCs w:val="22"/>
        </w:rPr>
        <w:t>t</w:t>
      </w:r>
      <w:r w:rsidRPr="001F6D68">
        <w:rPr>
          <w:rFonts w:asciiTheme="minorHAnsi" w:eastAsiaTheme="minorHAnsi" w:hAnsiTheme="minorHAnsi" w:cstheme="minorBidi"/>
          <w:i/>
          <w:iCs/>
          <w:color w:val="auto"/>
          <w:sz w:val="22"/>
          <w:szCs w:val="22"/>
        </w:rPr>
        <w:t>he National Audit Tool</w:t>
      </w:r>
      <w:r>
        <w:rPr>
          <w:rFonts w:asciiTheme="minorHAnsi" w:eastAsiaTheme="minorHAnsi" w:hAnsiTheme="minorHAnsi" w:cstheme="minorBidi"/>
          <w:i/>
          <w:iCs/>
          <w:color w:val="auto"/>
          <w:sz w:val="22"/>
          <w:szCs w:val="22"/>
        </w:rPr>
        <w:t>.</w:t>
      </w:r>
      <w:r w:rsidR="000A194D">
        <w:rPr>
          <w:rFonts w:asciiTheme="minorHAnsi" w:eastAsiaTheme="minorHAnsi" w:hAnsiTheme="minorHAnsi" w:cstheme="minorBidi"/>
          <w:i/>
          <w:iCs/>
          <w:color w:val="auto"/>
          <w:sz w:val="22"/>
          <w:szCs w:val="22"/>
        </w:rPr>
        <w:t xml:space="preserve"> Please reference the </w:t>
      </w:r>
      <w:hyperlink r:id="rId13" w:history="1">
        <w:r w:rsidR="000A194D" w:rsidRPr="000A194D">
          <w:rPr>
            <w:rStyle w:val="Hyperlink"/>
            <w:rFonts w:asciiTheme="minorHAnsi" w:eastAsiaTheme="minorHAnsi" w:hAnsiTheme="minorHAnsi" w:cstheme="minorBidi"/>
            <w:i/>
            <w:iCs/>
            <w:sz w:val="22"/>
            <w:szCs w:val="22"/>
          </w:rPr>
          <w:t>National self</w:t>
        </w:r>
        <w:r w:rsidR="00126C13">
          <w:rPr>
            <w:rStyle w:val="Hyperlink"/>
            <w:rFonts w:asciiTheme="minorHAnsi" w:eastAsiaTheme="minorHAnsi" w:hAnsiTheme="minorHAnsi" w:cstheme="minorBidi"/>
            <w:i/>
            <w:iCs/>
            <w:sz w:val="22"/>
            <w:szCs w:val="22"/>
          </w:rPr>
          <w:t>-</w:t>
        </w:r>
        <w:r w:rsidR="000A194D" w:rsidRPr="000A194D">
          <w:rPr>
            <w:rStyle w:val="Hyperlink"/>
            <w:rFonts w:asciiTheme="minorHAnsi" w:eastAsiaTheme="minorHAnsi" w:hAnsiTheme="minorHAnsi" w:cstheme="minorBidi"/>
            <w:i/>
            <w:iCs/>
            <w:sz w:val="22"/>
            <w:szCs w:val="22"/>
          </w:rPr>
          <w:t>insurer WHS audit tool – User guide</w:t>
        </w:r>
      </w:hyperlink>
      <w:r w:rsidR="000A194D">
        <w:rPr>
          <w:rFonts w:asciiTheme="minorHAnsi" w:eastAsiaTheme="minorHAnsi" w:hAnsiTheme="minorHAnsi" w:cstheme="minorBidi"/>
          <w:i/>
          <w:iCs/>
          <w:color w:val="auto"/>
          <w:sz w:val="22"/>
          <w:szCs w:val="22"/>
        </w:rPr>
        <w:t xml:space="preserve"> </w:t>
      </w:r>
      <w:r w:rsidR="00126C13">
        <w:rPr>
          <w:rFonts w:asciiTheme="minorHAnsi" w:eastAsiaTheme="minorHAnsi" w:hAnsiTheme="minorHAnsi" w:cstheme="minorBidi"/>
          <w:i/>
          <w:iCs/>
          <w:color w:val="auto"/>
          <w:sz w:val="22"/>
          <w:szCs w:val="22"/>
        </w:rPr>
        <w:t>for more information</w:t>
      </w:r>
      <w:r w:rsidR="000A194D">
        <w:rPr>
          <w:rFonts w:asciiTheme="minorHAnsi" w:eastAsiaTheme="minorHAnsi" w:hAnsiTheme="minorHAnsi" w:cstheme="minorBidi"/>
          <w:i/>
          <w:iCs/>
          <w:color w:val="auto"/>
          <w:sz w:val="22"/>
          <w:szCs w:val="22"/>
        </w:rPr>
        <w:t>.</w:t>
      </w:r>
    </w:p>
    <w:p w14:paraId="32243F5B" w14:textId="074CAB96" w:rsidR="00E42B74" w:rsidRPr="002165A6" w:rsidRDefault="00E42B74" w:rsidP="00933EEF">
      <w:pPr>
        <w:pStyle w:val="Heading1no"/>
      </w:pPr>
      <w:r w:rsidRPr="002165A6">
        <w:t xml:space="preserve">APPLYING THE PRE-LICENCE AUDIT TOOL </w:t>
      </w:r>
    </w:p>
    <w:p w14:paraId="5DEB92C6" w14:textId="028C4ADC" w:rsidR="00E42B74" w:rsidRDefault="00E42B74" w:rsidP="00E42B74">
      <w:pPr>
        <w:suppressAutoHyphens w:val="0"/>
        <w:spacing w:after="200" w:line="276" w:lineRule="auto"/>
        <w:rPr>
          <w:rFonts w:asciiTheme="minorHAnsi" w:eastAsiaTheme="minorHAnsi" w:hAnsiTheme="minorHAnsi" w:cstheme="minorBidi"/>
          <w:color w:val="auto"/>
          <w:sz w:val="22"/>
          <w:szCs w:val="22"/>
        </w:rPr>
      </w:pPr>
      <w:r w:rsidRPr="008631E4">
        <w:rPr>
          <w:rFonts w:asciiTheme="minorHAnsi" w:eastAsiaTheme="minorHAnsi" w:hAnsiTheme="minorHAnsi" w:cstheme="minorBidi"/>
          <w:color w:val="auto"/>
          <w:sz w:val="22"/>
          <w:szCs w:val="22"/>
        </w:rPr>
        <w:t>The applicant is required to demonstrate that it either currently meets</w:t>
      </w:r>
      <w:r w:rsidR="001F6916" w:rsidRPr="001F6916">
        <w:t xml:space="preserve"> </w:t>
      </w:r>
      <w:r w:rsidR="001F6916" w:rsidRPr="001F6916">
        <w:rPr>
          <w:rFonts w:asciiTheme="minorHAnsi" w:eastAsiaTheme="minorHAnsi" w:hAnsiTheme="minorHAnsi" w:cstheme="minorBidi"/>
          <w:color w:val="auto"/>
          <w:sz w:val="22"/>
          <w:szCs w:val="22"/>
        </w:rPr>
        <w:t>the Commission’s performance standards for Work Health and Safety management</w:t>
      </w:r>
      <w:r w:rsidR="001F6916" w:rsidRPr="001F6916">
        <w:t xml:space="preserve"> </w:t>
      </w:r>
      <w:r w:rsidR="001F6916" w:rsidRPr="001F6916">
        <w:rPr>
          <w:rFonts w:asciiTheme="minorHAnsi" w:eastAsiaTheme="minorHAnsi" w:hAnsiTheme="minorHAnsi" w:cstheme="minorBidi"/>
          <w:color w:val="auto"/>
          <w:sz w:val="22"/>
          <w:szCs w:val="22"/>
        </w:rPr>
        <w:t>under the SRC Act</w:t>
      </w:r>
      <w:r w:rsidRPr="008631E4">
        <w:rPr>
          <w:rFonts w:asciiTheme="minorHAnsi" w:eastAsiaTheme="minorHAnsi" w:hAnsiTheme="minorHAnsi" w:cstheme="minorBidi"/>
          <w:color w:val="auto"/>
          <w:sz w:val="22"/>
          <w:szCs w:val="22"/>
        </w:rPr>
        <w:t xml:space="preserve">, or has the capacity to meet upon commencement of a self-insurance licence. </w:t>
      </w:r>
      <w:r w:rsidR="00A40EDB">
        <w:rPr>
          <w:rFonts w:asciiTheme="minorHAnsi" w:eastAsiaTheme="minorHAnsi" w:hAnsiTheme="minorHAnsi" w:cstheme="minorBidi"/>
          <w:color w:val="auto"/>
          <w:sz w:val="22"/>
          <w:szCs w:val="22"/>
        </w:rPr>
        <w:t xml:space="preserve">The auditor will examine </w:t>
      </w:r>
      <w:r w:rsidR="00475E7A">
        <w:rPr>
          <w:rFonts w:asciiTheme="minorHAnsi" w:eastAsiaTheme="minorHAnsi" w:hAnsiTheme="minorHAnsi" w:cstheme="minorBidi"/>
          <w:color w:val="auto"/>
          <w:sz w:val="22"/>
          <w:szCs w:val="22"/>
        </w:rPr>
        <w:t xml:space="preserve">the </w:t>
      </w:r>
      <w:r w:rsidR="00A40EDB">
        <w:rPr>
          <w:rFonts w:asciiTheme="minorHAnsi" w:eastAsiaTheme="minorHAnsi" w:hAnsiTheme="minorHAnsi" w:cstheme="minorBidi"/>
          <w:color w:val="auto"/>
          <w:sz w:val="22"/>
          <w:szCs w:val="22"/>
        </w:rPr>
        <w:t xml:space="preserve">available information to identify and assess </w:t>
      </w:r>
      <w:r w:rsidR="00A40EDB" w:rsidRPr="00A40EDB">
        <w:rPr>
          <w:rFonts w:asciiTheme="minorHAnsi" w:eastAsiaTheme="minorHAnsi" w:hAnsiTheme="minorHAnsi" w:cstheme="minorBidi"/>
          <w:color w:val="auto"/>
          <w:sz w:val="22"/>
          <w:szCs w:val="22"/>
        </w:rPr>
        <w:t>system implementation</w:t>
      </w:r>
      <w:r w:rsidR="001F6916">
        <w:rPr>
          <w:rFonts w:asciiTheme="minorHAnsi" w:eastAsiaTheme="minorHAnsi" w:hAnsiTheme="minorHAnsi" w:cstheme="minorBidi"/>
          <w:color w:val="auto"/>
          <w:sz w:val="22"/>
          <w:szCs w:val="22"/>
        </w:rPr>
        <w:t xml:space="preserve"> and</w:t>
      </w:r>
      <w:r w:rsidR="00055FAD">
        <w:rPr>
          <w:rFonts w:asciiTheme="minorHAnsi" w:eastAsiaTheme="minorHAnsi" w:hAnsiTheme="minorHAnsi" w:cstheme="minorBidi"/>
          <w:color w:val="auto"/>
          <w:sz w:val="22"/>
          <w:szCs w:val="22"/>
        </w:rPr>
        <w:t xml:space="preserve"> </w:t>
      </w:r>
      <w:r w:rsidR="00A40EDB" w:rsidRPr="00A40EDB">
        <w:rPr>
          <w:rFonts w:asciiTheme="minorHAnsi" w:eastAsiaTheme="minorHAnsi" w:hAnsiTheme="minorHAnsi" w:cstheme="minorBidi"/>
          <w:color w:val="auto"/>
          <w:sz w:val="22"/>
          <w:szCs w:val="22"/>
        </w:rPr>
        <w:t>effective</w:t>
      </w:r>
      <w:r w:rsidR="00A40EDB">
        <w:rPr>
          <w:rFonts w:asciiTheme="minorHAnsi" w:eastAsiaTheme="minorHAnsi" w:hAnsiTheme="minorHAnsi" w:cstheme="minorBidi"/>
          <w:color w:val="auto"/>
          <w:sz w:val="22"/>
          <w:szCs w:val="22"/>
        </w:rPr>
        <w:t>ness</w:t>
      </w:r>
      <w:r w:rsidR="001F6916">
        <w:rPr>
          <w:rFonts w:asciiTheme="minorHAnsi" w:eastAsiaTheme="minorHAnsi" w:hAnsiTheme="minorHAnsi" w:cstheme="minorBidi"/>
          <w:color w:val="auto"/>
          <w:sz w:val="22"/>
          <w:szCs w:val="22"/>
        </w:rPr>
        <w:t>.</w:t>
      </w:r>
      <w:r w:rsidR="00055FAD">
        <w:rPr>
          <w:rFonts w:asciiTheme="minorHAnsi" w:eastAsiaTheme="minorHAnsi" w:hAnsiTheme="minorHAnsi" w:cstheme="minorBidi"/>
          <w:color w:val="auto"/>
          <w:sz w:val="22"/>
          <w:szCs w:val="22"/>
        </w:rPr>
        <w:t xml:space="preserve"> </w:t>
      </w:r>
      <w:r w:rsidRPr="008631E4">
        <w:rPr>
          <w:rFonts w:asciiTheme="minorHAnsi" w:eastAsiaTheme="minorHAnsi" w:hAnsiTheme="minorHAnsi" w:cstheme="minorBidi"/>
          <w:color w:val="auto"/>
          <w:sz w:val="22"/>
          <w:szCs w:val="22"/>
        </w:rPr>
        <w:t xml:space="preserve">The auditor will provide a rating against each standard as follows: </w:t>
      </w:r>
    </w:p>
    <w:tbl>
      <w:tblPr>
        <w:tblStyle w:val="TableGrid"/>
        <w:tblW w:w="0" w:type="auto"/>
        <w:tblLook w:val="04A0" w:firstRow="1" w:lastRow="0" w:firstColumn="1" w:lastColumn="0" w:noHBand="0" w:noVBand="1"/>
      </w:tblPr>
      <w:tblGrid>
        <w:gridCol w:w="10188"/>
      </w:tblGrid>
      <w:tr w:rsidR="00055FAD" w14:paraId="043551A5" w14:textId="77777777" w:rsidTr="00055FAD">
        <w:tc>
          <w:tcPr>
            <w:tcW w:w="10414" w:type="dxa"/>
          </w:tcPr>
          <w:p w14:paraId="177F282F" w14:textId="0B30C131" w:rsidR="00055FAD" w:rsidRDefault="00055FAD" w:rsidP="00E42B74">
            <w:pPr>
              <w:suppressAutoHyphens w:val="0"/>
              <w:spacing w:after="200" w:line="276" w:lineRule="auto"/>
              <w:rPr>
                <w:rFonts w:asciiTheme="minorHAnsi" w:eastAsiaTheme="minorHAnsi" w:hAnsiTheme="minorHAnsi" w:cstheme="minorBidi"/>
                <w:color w:val="auto"/>
                <w:sz w:val="22"/>
                <w:szCs w:val="22"/>
              </w:rPr>
            </w:pPr>
            <w:r w:rsidRPr="00AA5FAC">
              <w:rPr>
                <w:rFonts w:asciiTheme="minorHAnsi" w:eastAsiaTheme="minorHAnsi" w:hAnsiTheme="minorHAnsi" w:cstheme="minorBidi"/>
                <w:b/>
                <w:color w:val="auto"/>
                <w:sz w:val="22"/>
                <w:szCs w:val="22"/>
              </w:rPr>
              <w:t>Conformance:</w:t>
            </w:r>
            <w:r w:rsidRPr="00055FAD">
              <w:rPr>
                <w:rFonts w:asciiTheme="minorHAnsi" w:eastAsiaTheme="minorHAnsi" w:hAnsiTheme="minorHAnsi" w:cstheme="minorBidi"/>
                <w:color w:val="auto"/>
                <w:sz w:val="22"/>
                <w:szCs w:val="22"/>
              </w:rPr>
              <w:t xml:space="preserve"> the standard is fully met.</w:t>
            </w:r>
          </w:p>
        </w:tc>
      </w:tr>
      <w:tr w:rsidR="00055FAD" w14:paraId="1DA74267" w14:textId="77777777" w:rsidTr="00055FAD">
        <w:tc>
          <w:tcPr>
            <w:tcW w:w="10414" w:type="dxa"/>
          </w:tcPr>
          <w:p w14:paraId="0C89CDC2" w14:textId="393E1C4D" w:rsidR="00055FAD" w:rsidRDefault="00055FAD" w:rsidP="00055FAD">
            <w:pPr>
              <w:suppressAutoHyphens w:val="0"/>
              <w:spacing w:after="200" w:line="276" w:lineRule="auto"/>
              <w:rPr>
                <w:rFonts w:asciiTheme="minorHAnsi" w:eastAsiaTheme="minorHAnsi" w:hAnsiTheme="minorHAnsi" w:cstheme="minorBidi"/>
                <w:color w:val="auto"/>
                <w:sz w:val="22"/>
                <w:szCs w:val="22"/>
              </w:rPr>
            </w:pPr>
            <w:r w:rsidRPr="00AA5FAC">
              <w:rPr>
                <w:rFonts w:asciiTheme="minorHAnsi" w:eastAsiaTheme="minorHAnsi" w:hAnsiTheme="minorHAnsi" w:cstheme="minorBidi"/>
                <w:b/>
                <w:color w:val="auto"/>
                <w:sz w:val="22"/>
                <w:szCs w:val="22"/>
              </w:rPr>
              <w:t>Capacity to meet:</w:t>
            </w:r>
            <w:r w:rsidRPr="00055FAD">
              <w:rPr>
                <w:rFonts w:asciiTheme="minorHAnsi" w:eastAsiaTheme="minorHAnsi" w:hAnsiTheme="minorHAnsi" w:cstheme="minorBidi"/>
                <w:color w:val="auto"/>
                <w:sz w:val="22"/>
                <w:szCs w:val="22"/>
              </w:rPr>
              <w:t xml:space="preserve"> there is sufficient evidence to demonstrate how the standard will be met upon licence commencement.</w:t>
            </w:r>
          </w:p>
        </w:tc>
      </w:tr>
      <w:tr w:rsidR="00055FAD" w14:paraId="2452256D" w14:textId="77777777" w:rsidTr="00055FAD">
        <w:tc>
          <w:tcPr>
            <w:tcW w:w="10414" w:type="dxa"/>
          </w:tcPr>
          <w:p w14:paraId="34AB225D" w14:textId="448A2E31" w:rsidR="00055FAD" w:rsidRDefault="00055FAD" w:rsidP="00055FAD">
            <w:pPr>
              <w:suppressAutoHyphens w:val="0"/>
              <w:spacing w:after="200" w:line="276" w:lineRule="auto"/>
              <w:rPr>
                <w:rFonts w:asciiTheme="minorHAnsi" w:eastAsiaTheme="minorHAnsi" w:hAnsiTheme="minorHAnsi" w:cstheme="minorBidi"/>
                <w:color w:val="auto"/>
                <w:sz w:val="22"/>
                <w:szCs w:val="22"/>
              </w:rPr>
            </w:pPr>
            <w:r w:rsidRPr="00AA5FAC">
              <w:rPr>
                <w:rFonts w:asciiTheme="minorHAnsi" w:eastAsiaTheme="minorHAnsi" w:hAnsiTheme="minorHAnsi" w:cstheme="minorBidi"/>
                <w:b/>
                <w:color w:val="auto"/>
                <w:sz w:val="22"/>
                <w:szCs w:val="22"/>
              </w:rPr>
              <w:t>Non-conformance:</w:t>
            </w:r>
            <w:r w:rsidRPr="00055FAD">
              <w:rPr>
                <w:rFonts w:asciiTheme="minorHAnsi" w:eastAsiaTheme="minorHAnsi" w:hAnsiTheme="minorHAnsi" w:cstheme="minorBidi"/>
                <w:color w:val="auto"/>
                <w:sz w:val="22"/>
                <w:szCs w:val="22"/>
              </w:rPr>
              <w:t xml:space="preserve"> the standard is not met and there is insufficient evidence to establish and verify how the standard will be satisfied upon licence commencement</w:t>
            </w:r>
            <w:r>
              <w:rPr>
                <w:rFonts w:asciiTheme="minorHAnsi" w:eastAsiaTheme="minorHAnsi" w:hAnsiTheme="minorHAnsi" w:cstheme="minorBidi"/>
                <w:color w:val="auto"/>
                <w:sz w:val="22"/>
                <w:szCs w:val="22"/>
              </w:rPr>
              <w:t>.</w:t>
            </w:r>
          </w:p>
        </w:tc>
      </w:tr>
    </w:tbl>
    <w:p w14:paraId="76EF9FC9" w14:textId="77777777" w:rsidR="00055FAD" w:rsidRPr="008631E4" w:rsidRDefault="00055FAD" w:rsidP="00E42B74">
      <w:pPr>
        <w:suppressAutoHyphens w:val="0"/>
        <w:spacing w:after="200" w:line="276" w:lineRule="auto"/>
        <w:rPr>
          <w:rFonts w:asciiTheme="minorHAnsi" w:eastAsiaTheme="minorHAnsi" w:hAnsiTheme="minorHAnsi" w:cstheme="minorBidi"/>
          <w:color w:val="auto"/>
          <w:sz w:val="22"/>
          <w:szCs w:val="22"/>
        </w:rPr>
      </w:pPr>
    </w:p>
    <w:p w14:paraId="3AB6C050" w14:textId="77777777" w:rsidR="00E42B74" w:rsidRPr="002165A6" w:rsidRDefault="00E42B74" w:rsidP="00933EEF">
      <w:pPr>
        <w:pStyle w:val="Heading1no"/>
      </w:pPr>
      <w:r w:rsidRPr="002165A6">
        <w:t xml:space="preserve">AUDIT REPORTING  </w:t>
      </w:r>
    </w:p>
    <w:p w14:paraId="0FFC9C00" w14:textId="2FC8B09F" w:rsidR="00E42B74" w:rsidRPr="008631E4" w:rsidRDefault="00E42B74" w:rsidP="00E42B74">
      <w:pPr>
        <w:suppressAutoHyphens w:val="0"/>
        <w:spacing w:after="200" w:line="276" w:lineRule="auto"/>
        <w:rPr>
          <w:rFonts w:asciiTheme="minorHAnsi" w:eastAsiaTheme="minorHAnsi" w:hAnsiTheme="minorHAnsi" w:cstheme="minorBidi"/>
          <w:color w:val="auto"/>
          <w:sz w:val="22"/>
          <w:szCs w:val="22"/>
        </w:rPr>
      </w:pPr>
      <w:r w:rsidRPr="008631E4">
        <w:rPr>
          <w:rFonts w:asciiTheme="minorHAnsi" w:eastAsiaTheme="minorHAnsi" w:hAnsiTheme="minorHAnsi" w:cstheme="minorBidi"/>
          <w:color w:val="auto"/>
          <w:sz w:val="22"/>
          <w:szCs w:val="22"/>
        </w:rPr>
        <w:t>The auditor</w:t>
      </w:r>
      <w:r w:rsidR="00EB2605">
        <w:rPr>
          <w:rFonts w:asciiTheme="minorHAnsi" w:eastAsiaTheme="minorHAnsi" w:hAnsiTheme="minorHAnsi" w:cstheme="minorBidi"/>
          <w:color w:val="auto"/>
          <w:sz w:val="22"/>
          <w:szCs w:val="22"/>
        </w:rPr>
        <w:t xml:space="preserve">, conducting the </w:t>
      </w:r>
      <w:r w:rsidR="003A395A">
        <w:rPr>
          <w:rFonts w:asciiTheme="minorHAnsi" w:eastAsiaTheme="minorHAnsi" w:hAnsiTheme="minorHAnsi" w:cstheme="minorBidi"/>
          <w:color w:val="auto"/>
          <w:sz w:val="22"/>
          <w:szCs w:val="22"/>
        </w:rPr>
        <w:t>evaluation</w:t>
      </w:r>
      <w:r w:rsidR="00EB2605">
        <w:rPr>
          <w:rFonts w:asciiTheme="minorHAnsi" w:eastAsiaTheme="minorHAnsi" w:hAnsiTheme="minorHAnsi" w:cstheme="minorBidi"/>
          <w:color w:val="auto"/>
          <w:sz w:val="22"/>
          <w:szCs w:val="22"/>
        </w:rPr>
        <w:t xml:space="preserve"> on behalf of the Commission,</w:t>
      </w:r>
      <w:r w:rsidRPr="008631E4">
        <w:rPr>
          <w:rFonts w:asciiTheme="minorHAnsi" w:eastAsiaTheme="minorHAnsi" w:hAnsiTheme="minorHAnsi" w:cstheme="minorBidi"/>
          <w:color w:val="auto"/>
          <w:sz w:val="22"/>
          <w:szCs w:val="22"/>
        </w:rPr>
        <w:t xml:space="preserve"> will consider the evidence reviewed during the pre-licence </w:t>
      </w:r>
      <w:r w:rsidR="003A395A">
        <w:rPr>
          <w:rFonts w:asciiTheme="minorHAnsi" w:eastAsiaTheme="minorHAnsi" w:hAnsiTheme="minorHAnsi" w:cstheme="minorBidi"/>
          <w:color w:val="auto"/>
          <w:sz w:val="22"/>
          <w:szCs w:val="22"/>
        </w:rPr>
        <w:t>evaluation</w:t>
      </w:r>
      <w:r w:rsidRPr="008631E4">
        <w:rPr>
          <w:rFonts w:asciiTheme="minorHAnsi" w:eastAsiaTheme="minorHAnsi" w:hAnsiTheme="minorHAnsi" w:cstheme="minorBidi"/>
          <w:color w:val="auto"/>
          <w:sz w:val="22"/>
          <w:szCs w:val="22"/>
        </w:rPr>
        <w:t xml:space="preserve"> and prepare a draft report identifying how the applicant performed against the </w:t>
      </w:r>
      <w:r w:rsidR="00A447FF">
        <w:rPr>
          <w:rFonts w:asciiTheme="minorHAnsi" w:eastAsiaTheme="minorHAnsi" w:hAnsiTheme="minorHAnsi" w:cstheme="minorBidi"/>
          <w:color w:val="auto"/>
          <w:sz w:val="22"/>
          <w:szCs w:val="22"/>
        </w:rPr>
        <w:t>audit</w:t>
      </w:r>
      <w:r w:rsidR="00A447FF" w:rsidRPr="008631E4">
        <w:rPr>
          <w:rFonts w:asciiTheme="minorHAnsi" w:eastAsiaTheme="minorHAnsi" w:hAnsiTheme="minorHAnsi" w:cstheme="minorBidi"/>
          <w:color w:val="auto"/>
          <w:sz w:val="22"/>
          <w:szCs w:val="22"/>
        </w:rPr>
        <w:t xml:space="preserve"> </w:t>
      </w:r>
      <w:r w:rsidRPr="008631E4">
        <w:rPr>
          <w:rFonts w:asciiTheme="minorHAnsi" w:eastAsiaTheme="minorHAnsi" w:hAnsiTheme="minorHAnsi" w:cstheme="minorBidi"/>
          <w:color w:val="auto"/>
          <w:sz w:val="22"/>
          <w:szCs w:val="22"/>
        </w:rPr>
        <w:t xml:space="preserve">criteria. </w:t>
      </w:r>
    </w:p>
    <w:p w14:paraId="68F964CB" w14:textId="77777777" w:rsidR="001F7315" w:rsidRDefault="001F7315" w:rsidP="00E42B74">
      <w:pPr>
        <w:suppressAutoHyphens w:val="0"/>
        <w:spacing w:after="200" w:line="276" w:lineRule="auto"/>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lastRenderedPageBreak/>
        <w:t>The draft report is initially provided to Comcare where relevant parties will review the report and conduct a quality assurance process to ensure quality of report, accuracy of findings, and jurisdictional consistency.</w:t>
      </w:r>
    </w:p>
    <w:p w14:paraId="10AAF3E7" w14:textId="679B8771" w:rsidR="00475E7A" w:rsidRDefault="00E42B74" w:rsidP="00B46837">
      <w:pPr>
        <w:suppressAutoHyphens w:val="0"/>
        <w:spacing w:after="200" w:line="276" w:lineRule="auto"/>
        <w:rPr>
          <w:rFonts w:cs="AvantGarde-CondMedium"/>
          <w:caps/>
          <w:color w:val="FF4C00"/>
          <w:sz w:val="38"/>
          <w:szCs w:val="38"/>
          <w:lang w:val="en-US" w:eastAsia="en-AU"/>
        </w:rPr>
      </w:pPr>
      <w:r w:rsidRPr="008631E4">
        <w:rPr>
          <w:rFonts w:asciiTheme="minorHAnsi" w:eastAsiaTheme="minorHAnsi" w:hAnsiTheme="minorHAnsi" w:cstheme="minorBidi"/>
          <w:color w:val="auto"/>
          <w:sz w:val="22"/>
          <w:szCs w:val="22"/>
        </w:rPr>
        <w:t xml:space="preserve">The applicant will receive the draft pre-licence audit report for comment within 15 working days </w:t>
      </w:r>
      <w:r w:rsidR="00436BFD">
        <w:rPr>
          <w:rFonts w:asciiTheme="minorHAnsi" w:eastAsiaTheme="minorHAnsi" w:hAnsiTheme="minorHAnsi" w:cstheme="minorBidi"/>
          <w:color w:val="auto"/>
          <w:sz w:val="22"/>
          <w:szCs w:val="22"/>
        </w:rPr>
        <w:t xml:space="preserve">of </w:t>
      </w:r>
      <w:r w:rsidR="001F6916">
        <w:rPr>
          <w:rFonts w:asciiTheme="minorHAnsi" w:eastAsiaTheme="minorHAnsi" w:hAnsiTheme="minorHAnsi" w:cstheme="minorBidi"/>
          <w:color w:val="auto"/>
          <w:sz w:val="22"/>
          <w:szCs w:val="22"/>
        </w:rPr>
        <w:t>the audit</w:t>
      </w:r>
      <w:r w:rsidRPr="008631E4">
        <w:rPr>
          <w:rFonts w:asciiTheme="minorHAnsi" w:eastAsiaTheme="minorHAnsi" w:hAnsiTheme="minorHAnsi" w:cstheme="minorBidi"/>
          <w:color w:val="auto"/>
          <w:sz w:val="22"/>
          <w:szCs w:val="22"/>
        </w:rPr>
        <w:t xml:space="preserve">. The applicant </w:t>
      </w:r>
      <w:r w:rsidR="00055FAD">
        <w:rPr>
          <w:rFonts w:asciiTheme="minorHAnsi" w:eastAsiaTheme="minorHAnsi" w:hAnsiTheme="minorHAnsi" w:cstheme="minorBidi"/>
          <w:color w:val="auto"/>
          <w:sz w:val="22"/>
          <w:szCs w:val="22"/>
        </w:rPr>
        <w:t>is required</w:t>
      </w:r>
      <w:r w:rsidR="00055FAD" w:rsidRPr="008631E4">
        <w:rPr>
          <w:rFonts w:asciiTheme="minorHAnsi" w:eastAsiaTheme="minorHAnsi" w:hAnsiTheme="minorHAnsi" w:cstheme="minorBidi"/>
          <w:color w:val="auto"/>
          <w:sz w:val="22"/>
          <w:szCs w:val="22"/>
        </w:rPr>
        <w:t xml:space="preserve"> </w:t>
      </w:r>
      <w:r w:rsidRPr="008631E4">
        <w:rPr>
          <w:rFonts w:asciiTheme="minorHAnsi" w:eastAsiaTheme="minorHAnsi" w:hAnsiTheme="minorHAnsi" w:cstheme="minorBidi"/>
          <w:color w:val="auto"/>
          <w:sz w:val="22"/>
          <w:szCs w:val="22"/>
        </w:rPr>
        <w:t>to provide the auditor with comments on the report within 1</w:t>
      </w:r>
      <w:r w:rsidR="001F6916">
        <w:rPr>
          <w:rFonts w:asciiTheme="minorHAnsi" w:eastAsiaTheme="minorHAnsi" w:hAnsiTheme="minorHAnsi" w:cstheme="minorBidi"/>
          <w:color w:val="auto"/>
          <w:sz w:val="22"/>
          <w:szCs w:val="22"/>
        </w:rPr>
        <w:t>0</w:t>
      </w:r>
      <w:r w:rsidRPr="008631E4">
        <w:rPr>
          <w:rFonts w:asciiTheme="minorHAnsi" w:eastAsiaTheme="minorHAnsi" w:hAnsiTheme="minorHAnsi" w:cstheme="minorBidi"/>
          <w:color w:val="auto"/>
          <w:sz w:val="22"/>
          <w:szCs w:val="22"/>
        </w:rPr>
        <w:t xml:space="preserve"> working days of receiving the draft. The auditor will consider these comments and finalise the pre-licence </w:t>
      </w:r>
      <w:r w:rsidR="003A395A">
        <w:rPr>
          <w:rFonts w:asciiTheme="minorHAnsi" w:eastAsiaTheme="minorHAnsi" w:hAnsiTheme="minorHAnsi" w:cstheme="minorBidi"/>
          <w:color w:val="auto"/>
          <w:sz w:val="22"/>
          <w:szCs w:val="22"/>
        </w:rPr>
        <w:t>evaluation</w:t>
      </w:r>
      <w:r w:rsidRPr="008631E4">
        <w:rPr>
          <w:rFonts w:asciiTheme="minorHAnsi" w:eastAsiaTheme="minorHAnsi" w:hAnsiTheme="minorHAnsi" w:cstheme="minorBidi"/>
          <w:color w:val="auto"/>
          <w:sz w:val="22"/>
          <w:szCs w:val="22"/>
        </w:rPr>
        <w:t xml:space="preserve"> report within 10 working days.</w:t>
      </w:r>
    </w:p>
    <w:p w14:paraId="3D8C35F3" w14:textId="77777777" w:rsidR="00933EEF" w:rsidRDefault="00933EEF">
      <w:pPr>
        <w:suppressAutoHyphens w:val="0"/>
        <w:spacing w:after="0" w:line="240" w:lineRule="auto"/>
        <w:rPr>
          <w:rFonts w:ascii="Verdana Bold" w:hAnsi="Verdana Bold" w:cs="AvantGarde-CondMedium"/>
          <w:bCs/>
          <w:caps/>
          <w:color w:val="1A304D"/>
          <w:sz w:val="48"/>
          <w:szCs w:val="48"/>
          <w:lang w:val="en-US" w:eastAsia="en-AU"/>
        </w:rPr>
      </w:pPr>
      <w:r>
        <w:rPr>
          <w:b/>
        </w:rPr>
        <w:br w:type="page"/>
      </w:r>
    </w:p>
    <w:p w14:paraId="095BA762" w14:textId="0CEEBB18" w:rsidR="006330F8" w:rsidRPr="000177F0" w:rsidRDefault="006330F8" w:rsidP="006330F8">
      <w:pPr>
        <w:pStyle w:val="Largehead"/>
        <w:rPr>
          <w:b w:val="0"/>
        </w:rPr>
      </w:pPr>
      <w:bookmarkStart w:id="1" w:name="_Toc348710781"/>
      <w:r w:rsidRPr="000177F0">
        <w:rPr>
          <w:b w:val="0"/>
        </w:rPr>
        <w:lastRenderedPageBreak/>
        <w:t>Scope of audit</w:t>
      </w:r>
      <w:bookmarkEnd w:id="1"/>
    </w:p>
    <w:tbl>
      <w:tblPr>
        <w:tblW w:w="10427" w:type="dxa"/>
        <w:tblInd w:w="113" w:type="dxa"/>
        <w:tblLayout w:type="fixed"/>
        <w:tblCellMar>
          <w:left w:w="0" w:type="dxa"/>
          <w:right w:w="0" w:type="dxa"/>
        </w:tblCellMar>
        <w:tblLook w:val="0000" w:firstRow="0" w:lastRow="0" w:firstColumn="0" w:lastColumn="0" w:noHBand="0" w:noVBand="0"/>
      </w:tblPr>
      <w:tblGrid>
        <w:gridCol w:w="2410"/>
        <w:gridCol w:w="8017"/>
      </w:tblGrid>
      <w:tr w:rsidR="006330F8" w:rsidRPr="00EE015D" w14:paraId="7EE3C61F" w14:textId="77777777" w:rsidTr="005A3C07">
        <w:trPr>
          <w:trHeight w:val="60"/>
        </w:trPr>
        <w:tc>
          <w:tcPr>
            <w:tcW w:w="2410"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1C311280" w14:textId="77777777" w:rsidR="006330F8" w:rsidRPr="00EE015D" w:rsidRDefault="006330F8" w:rsidP="006330F8">
            <w:pPr>
              <w:pStyle w:val="ttbold"/>
              <w:rPr>
                <w:rFonts w:ascii="Verdana" w:hAnsi="Verdana"/>
                <w:b w:val="0"/>
              </w:rPr>
            </w:pPr>
            <w:r w:rsidRPr="00EE015D">
              <w:rPr>
                <w:rFonts w:ascii="Verdana" w:hAnsi="Verdana"/>
                <w:b w:val="0"/>
              </w:rPr>
              <w:t>Licensee:</w:t>
            </w:r>
          </w:p>
        </w:tc>
        <w:tc>
          <w:tcPr>
            <w:tcW w:w="801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19F7F4F" w14:textId="77777777" w:rsidR="006330F8" w:rsidRPr="003D789C" w:rsidRDefault="00842287" w:rsidP="007103CC">
            <w:pPr>
              <w:pStyle w:val="NoParagraphStyle"/>
              <w:spacing w:line="240" w:lineRule="auto"/>
              <w:textAlignment w:val="auto"/>
              <w:rPr>
                <w:rFonts w:ascii="Verdana" w:hAnsi="Verdana" w:cs="Times New Roman"/>
                <w:color w:val="auto"/>
                <w:sz w:val="22"/>
                <w:szCs w:val="22"/>
                <w:lang w:val="en-US"/>
              </w:rPr>
            </w:pPr>
            <w:bookmarkStart w:id="2" w:name="OLE_LINK3"/>
            <w:bookmarkStart w:id="3" w:name="OLE_LINK4"/>
            <w:r w:rsidRPr="003D789C">
              <w:rPr>
                <w:rFonts w:ascii="Verdana" w:hAnsi="Verdana"/>
                <w:b/>
                <w:i/>
                <w:sz w:val="22"/>
                <w:szCs w:val="22"/>
                <w:highlight w:val="yellow"/>
                <w:u w:val="single"/>
              </w:rPr>
              <w:t>[</w:t>
            </w:r>
            <w:r w:rsidRPr="003D789C">
              <w:rPr>
                <w:rFonts w:ascii="Verdana" w:hAnsi="Verdana"/>
                <w:b/>
                <w:i/>
                <w:sz w:val="20"/>
                <w:szCs w:val="20"/>
                <w:highlight w:val="yellow"/>
                <w:u w:val="single"/>
              </w:rPr>
              <w:t>agency name</w:t>
            </w:r>
            <w:r w:rsidRPr="003D789C">
              <w:rPr>
                <w:rFonts w:ascii="Verdana" w:hAnsi="Verdana"/>
                <w:b/>
                <w:i/>
                <w:sz w:val="22"/>
                <w:szCs w:val="22"/>
                <w:u w:val="single"/>
              </w:rPr>
              <w:t>]</w:t>
            </w:r>
            <w:bookmarkEnd w:id="2"/>
            <w:bookmarkEnd w:id="3"/>
          </w:p>
        </w:tc>
      </w:tr>
      <w:tr w:rsidR="006330F8" w:rsidRPr="00EE015D" w14:paraId="54807234" w14:textId="77777777" w:rsidTr="005A3C07">
        <w:trPr>
          <w:trHeight w:val="60"/>
        </w:trPr>
        <w:tc>
          <w:tcPr>
            <w:tcW w:w="2410"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3349DF5" w14:textId="77777777" w:rsidR="006330F8" w:rsidRPr="00EE015D" w:rsidRDefault="006330F8">
            <w:pPr>
              <w:pStyle w:val="ttbold"/>
              <w:rPr>
                <w:rFonts w:ascii="Verdana" w:hAnsi="Verdana"/>
              </w:rPr>
            </w:pPr>
            <w:r w:rsidRPr="00EE015D">
              <w:rPr>
                <w:rFonts w:ascii="Verdana" w:hAnsi="Verdana"/>
              </w:rPr>
              <w:t>Scope of audit:</w:t>
            </w:r>
          </w:p>
        </w:tc>
        <w:tc>
          <w:tcPr>
            <w:tcW w:w="801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149C7BE0" w14:textId="77777777" w:rsidR="00777F54" w:rsidRPr="00777F54" w:rsidRDefault="00842287" w:rsidP="00777F54">
            <w:pPr>
              <w:rPr>
                <w:iCs/>
                <w:color w:val="auto"/>
                <w:szCs w:val="20"/>
                <w:lang w:eastAsia="en-AU"/>
              </w:rPr>
            </w:pPr>
            <w:r w:rsidRPr="00EE015D">
              <w:rPr>
                <w:b/>
                <w:i/>
                <w:color w:val="000000"/>
                <w:szCs w:val="20"/>
                <w:highlight w:val="yellow"/>
                <w:u w:val="single"/>
              </w:rPr>
              <w:t>[</w:t>
            </w:r>
            <w:r>
              <w:rPr>
                <w:b/>
                <w:i/>
                <w:highlight w:val="yellow"/>
                <w:u w:val="single"/>
              </w:rPr>
              <w:t>agency</w:t>
            </w:r>
            <w:r w:rsidRPr="00EE015D">
              <w:rPr>
                <w:b/>
                <w:i/>
                <w:color w:val="000000"/>
                <w:szCs w:val="20"/>
                <w:highlight w:val="yellow"/>
                <w:u w:val="single"/>
              </w:rPr>
              <w:t xml:space="preserve"> name</w:t>
            </w:r>
            <w:r w:rsidRPr="00EE015D">
              <w:rPr>
                <w:b/>
                <w:i/>
                <w:color w:val="000000"/>
                <w:szCs w:val="20"/>
                <w:u w:val="single"/>
              </w:rPr>
              <w:t>]</w:t>
            </w:r>
            <w:r w:rsidRPr="00EE015D">
              <w:rPr>
                <w:color w:val="000000"/>
                <w:szCs w:val="20"/>
              </w:rPr>
              <w:t xml:space="preserve"> </w:t>
            </w:r>
            <w:r w:rsidR="00777F54" w:rsidRPr="00777F54">
              <w:rPr>
                <w:iCs/>
                <w:color w:val="auto"/>
                <w:szCs w:val="20"/>
                <w:lang w:eastAsia="en-AU"/>
              </w:rPr>
              <w:t xml:space="preserve">has submitted applications to the Safety, Rehabilitation and Compensation Commission (the Commission) for self-insurance licences under the </w:t>
            </w:r>
            <w:r w:rsidR="00777F54" w:rsidRPr="00777F54">
              <w:rPr>
                <w:i/>
                <w:iCs/>
                <w:color w:val="auto"/>
                <w:szCs w:val="20"/>
                <w:lang w:eastAsia="en-AU"/>
              </w:rPr>
              <w:t>Safety, Rehabilitation and Compensation Act 1988</w:t>
            </w:r>
            <w:r w:rsidR="00777F54" w:rsidRPr="00777F54">
              <w:rPr>
                <w:iCs/>
                <w:color w:val="auto"/>
                <w:szCs w:val="20"/>
                <w:lang w:eastAsia="en-AU"/>
              </w:rPr>
              <w:t xml:space="preserve">.  The purpose of the Work Health Safety (WHS) evaluation was to assess that </w:t>
            </w:r>
            <w:r w:rsidRPr="00EE015D">
              <w:rPr>
                <w:b/>
                <w:i/>
                <w:color w:val="000000"/>
                <w:szCs w:val="20"/>
                <w:highlight w:val="yellow"/>
                <w:u w:val="single"/>
              </w:rPr>
              <w:t>[</w:t>
            </w:r>
            <w:r>
              <w:rPr>
                <w:b/>
                <w:i/>
                <w:highlight w:val="yellow"/>
                <w:u w:val="single"/>
              </w:rPr>
              <w:t>agency</w:t>
            </w:r>
            <w:r w:rsidRPr="00EE015D">
              <w:rPr>
                <w:b/>
                <w:i/>
                <w:color w:val="000000"/>
                <w:szCs w:val="20"/>
                <w:highlight w:val="yellow"/>
                <w:u w:val="single"/>
              </w:rPr>
              <w:t xml:space="preserve"> name</w:t>
            </w:r>
            <w:r w:rsidR="003D789C" w:rsidRPr="00EE015D">
              <w:rPr>
                <w:b/>
                <w:i/>
                <w:color w:val="000000"/>
                <w:szCs w:val="20"/>
                <w:u w:val="single"/>
              </w:rPr>
              <w:t>]</w:t>
            </w:r>
            <w:r w:rsidR="003D789C" w:rsidRPr="00EE015D">
              <w:rPr>
                <w:color w:val="000000"/>
                <w:szCs w:val="20"/>
              </w:rPr>
              <w:t xml:space="preserve"> </w:t>
            </w:r>
            <w:r w:rsidR="003D789C" w:rsidRPr="00E46518">
              <w:rPr>
                <w:color w:val="auto"/>
                <w:szCs w:val="20"/>
              </w:rPr>
              <w:t>has</w:t>
            </w:r>
            <w:r w:rsidR="00777F54" w:rsidRPr="00777F54">
              <w:rPr>
                <w:iCs/>
                <w:color w:val="auto"/>
                <w:szCs w:val="20"/>
                <w:lang w:eastAsia="en-AU"/>
              </w:rPr>
              <w:t xml:space="preserve"> the capacity to meet the standards set by the Commission for the work health and safety of employees. </w:t>
            </w:r>
          </w:p>
          <w:p w14:paraId="5248F8DF" w14:textId="77777777" w:rsidR="006330F8" w:rsidRPr="00777F54" w:rsidRDefault="00842287" w:rsidP="003D789C">
            <w:pPr>
              <w:rPr>
                <w:iCs/>
                <w:sz w:val="24"/>
                <w:lang w:eastAsia="en-AU"/>
              </w:rPr>
            </w:pPr>
            <w:r>
              <w:rPr>
                <w:iCs/>
                <w:color w:val="auto"/>
                <w:szCs w:val="20"/>
                <w:lang w:eastAsia="en-AU"/>
              </w:rPr>
              <w:t>The WHS evaluation comprised</w:t>
            </w:r>
            <w:r w:rsidR="00777F54" w:rsidRPr="00777F54">
              <w:rPr>
                <w:iCs/>
                <w:color w:val="auto"/>
                <w:szCs w:val="20"/>
                <w:lang w:eastAsia="en-AU"/>
              </w:rPr>
              <w:t xml:space="preserve"> a review of documentation and discussions with relevant workers. </w:t>
            </w:r>
            <w:r w:rsidR="003D789C">
              <w:rPr>
                <w:b/>
                <w:i/>
                <w:color w:val="auto"/>
                <w:szCs w:val="20"/>
                <w:highlight w:val="yellow"/>
                <w:u w:val="single"/>
              </w:rPr>
              <w:t>a</w:t>
            </w:r>
            <w:r w:rsidR="003D789C" w:rsidRPr="003D789C">
              <w:rPr>
                <w:b/>
                <w:i/>
                <w:color w:val="auto"/>
                <w:szCs w:val="20"/>
                <w:highlight w:val="yellow"/>
                <w:u w:val="single"/>
              </w:rPr>
              <w:t xml:space="preserve">gency </w:t>
            </w:r>
            <w:r w:rsidR="003D789C">
              <w:rPr>
                <w:b/>
                <w:i/>
                <w:color w:val="auto"/>
                <w:szCs w:val="20"/>
                <w:highlight w:val="yellow"/>
                <w:u w:val="single"/>
              </w:rPr>
              <w:t>n</w:t>
            </w:r>
            <w:r w:rsidR="003D789C" w:rsidRPr="003D789C">
              <w:rPr>
                <w:b/>
                <w:i/>
                <w:color w:val="auto"/>
                <w:szCs w:val="20"/>
                <w:highlight w:val="yellow"/>
                <w:u w:val="single"/>
              </w:rPr>
              <w:t>ame</w:t>
            </w:r>
            <w:r w:rsidR="00E46518" w:rsidRPr="00E46518">
              <w:rPr>
                <w:color w:val="auto"/>
                <w:szCs w:val="20"/>
              </w:rPr>
              <w:t xml:space="preserve"> </w:t>
            </w:r>
            <w:r w:rsidR="00777F54" w:rsidRPr="00777F54">
              <w:rPr>
                <w:iCs/>
                <w:color w:val="auto"/>
                <w:szCs w:val="20"/>
                <w:lang w:eastAsia="en-AU"/>
              </w:rPr>
              <w:t>was required to demonstrate that they currently meet, or have the capacity to meet upon commencement of a self-insurance licence, the Commission’s performance standards for WHS.</w:t>
            </w:r>
          </w:p>
        </w:tc>
      </w:tr>
      <w:tr w:rsidR="006330F8" w:rsidRPr="00EE015D" w14:paraId="2E52EDE9" w14:textId="77777777" w:rsidTr="005A3C07">
        <w:trPr>
          <w:trHeight w:val="60"/>
        </w:trPr>
        <w:tc>
          <w:tcPr>
            <w:tcW w:w="2410"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EAA2402" w14:textId="77777777" w:rsidR="006330F8" w:rsidRPr="00EE015D" w:rsidRDefault="006330F8">
            <w:pPr>
              <w:pStyle w:val="ttbold"/>
              <w:rPr>
                <w:rFonts w:ascii="Verdana" w:hAnsi="Verdana"/>
              </w:rPr>
            </w:pPr>
            <w:r w:rsidRPr="00EE015D">
              <w:rPr>
                <w:rFonts w:ascii="Verdana" w:hAnsi="Verdana"/>
              </w:rPr>
              <w:t>Audit criteria:</w:t>
            </w:r>
          </w:p>
        </w:tc>
        <w:tc>
          <w:tcPr>
            <w:tcW w:w="801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03448E1" w14:textId="03C8BE22" w:rsidR="00A74C9A" w:rsidRPr="00A74C9A" w:rsidRDefault="00A74C9A" w:rsidP="00A74C9A">
            <w:pPr>
              <w:pStyle w:val="Default"/>
              <w:rPr>
                <w:sz w:val="20"/>
                <w:szCs w:val="20"/>
              </w:rPr>
            </w:pPr>
            <w:r w:rsidRPr="00A74C9A">
              <w:rPr>
                <w:sz w:val="20"/>
                <w:szCs w:val="20"/>
              </w:rPr>
              <w:t xml:space="preserve">This tool comprises </w:t>
            </w:r>
            <w:r w:rsidR="00777F54">
              <w:rPr>
                <w:sz w:val="20"/>
                <w:szCs w:val="20"/>
              </w:rPr>
              <w:t>50</w:t>
            </w:r>
            <w:r w:rsidRPr="00A74C9A">
              <w:rPr>
                <w:sz w:val="20"/>
                <w:szCs w:val="20"/>
              </w:rPr>
              <w:t xml:space="preserve"> criteria combined into five elements as listed below: </w:t>
            </w:r>
          </w:p>
          <w:p w14:paraId="30DCA5A6" w14:textId="77777777" w:rsidR="00A74C9A" w:rsidRPr="00A74C9A" w:rsidRDefault="00A74C9A" w:rsidP="00A74C9A">
            <w:pPr>
              <w:pStyle w:val="Default"/>
              <w:rPr>
                <w:sz w:val="20"/>
                <w:szCs w:val="20"/>
              </w:rPr>
            </w:pPr>
            <w:r w:rsidRPr="00A74C9A">
              <w:rPr>
                <w:sz w:val="20"/>
                <w:szCs w:val="20"/>
              </w:rPr>
              <w:t>Element 1. Health and Safety Policies (</w:t>
            </w:r>
            <w:r w:rsidR="00F34128">
              <w:rPr>
                <w:sz w:val="20"/>
                <w:szCs w:val="20"/>
              </w:rPr>
              <w:t>2</w:t>
            </w:r>
            <w:r w:rsidRPr="00A74C9A">
              <w:rPr>
                <w:sz w:val="20"/>
                <w:szCs w:val="20"/>
              </w:rPr>
              <w:t xml:space="preserve"> Criteria) </w:t>
            </w:r>
          </w:p>
          <w:p w14:paraId="1BCB96D7" w14:textId="77777777" w:rsidR="00A74C9A" w:rsidRPr="00A74C9A" w:rsidRDefault="00A74C9A" w:rsidP="00A74C9A">
            <w:pPr>
              <w:pStyle w:val="Default"/>
              <w:rPr>
                <w:sz w:val="20"/>
                <w:szCs w:val="20"/>
              </w:rPr>
            </w:pPr>
            <w:r w:rsidRPr="00A74C9A">
              <w:rPr>
                <w:sz w:val="20"/>
                <w:szCs w:val="20"/>
              </w:rPr>
              <w:t>Element 2. Planning (1</w:t>
            </w:r>
            <w:r w:rsidR="00777F54">
              <w:rPr>
                <w:sz w:val="20"/>
                <w:szCs w:val="20"/>
              </w:rPr>
              <w:t>0</w:t>
            </w:r>
            <w:r w:rsidRPr="00A74C9A">
              <w:rPr>
                <w:sz w:val="20"/>
                <w:szCs w:val="20"/>
              </w:rPr>
              <w:t xml:space="preserve"> Criteria) </w:t>
            </w:r>
          </w:p>
          <w:p w14:paraId="6C667F28" w14:textId="77777777" w:rsidR="00A74C9A" w:rsidRPr="00A74C9A" w:rsidRDefault="00A74C9A" w:rsidP="00A74C9A">
            <w:pPr>
              <w:pStyle w:val="Default"/>
              <w:rPr>
                <w:sz w:val="20"/>
                <w:szCs w:val="20"/>
              </w:rPr>
            </w:pPr>
            <w:r w:rsidRPr="00A74C9A">
              <w:rPr>
                <w:sz w:val="20"/>
                <w:szCs w:val="20"/>
              </w:rPr>
              <w:t>Element 3. Implementation (</w:t>
            </w:r>
            <w:r w:rsidR="00777F54">
              <w:rPr>
                <w:sz w:val="20"/>
                <w:szCs w:val="20"/>
              </w:rPr>
              <w:t>3</w:t>
            </w:r>
            <w:r w:rsidR="00F34128">
              <w:rPr>
                <w:sz w:val="20"/>
                <w:szCs w:val="20"/>
              </w:rPr>
              <w:t>1</w:t>
            </w:r>
            <w:r w:rsidRPr="00A74C9A">
              <w:rPr>
                <w:sz w:val="20"/>
                <w:szCs w:val="20"/>
              </w:rPr>
              <w:t xml:space="preserve"> Criteria) </w:t>
            </w:r>
          </w:p>
          <w:p w14:paraId="3329258E" w14:textId="77777777" w:rsidR="00A74C9A" w:rsidRPr="00A74C9A" w:rsidRDefault="00A74C9A" w:rsidP="00A74C9A">
            <w:pPr>
              <w:pStyle w:val="Default"/>
              <w:rPr>
                <w:sz w:val="20"/>
                <w:szCs w:val="20"/>
              </w:rPr>
            </w:pPr>
            <w:r w:rsidRPr="00A74C9A">
              <w:rPr>
                <w:sz w:val="20"/>
                <w:szCs w:val="20"/>
              </w:rPr>
              <w:t>Element 4. Measurement and evaluation (</w:t>
            </w:r>
            <w:r w:rsidR="00777F54">
              <w:rPr>
                <w:sz w:val="20"/>
                <w:szCs w:val="20"/>
              </w:rPr>
              <w:t>5</w:t>
            </w:r>
            <w:r w:rsidRPr="00A74C9A">
              <w:rPr>
                <w:sz w:val="20"/>
                <w:szCs w:val="20"/>
              </w:rPr>
              <w:t xml:space="preserve"> Criteria) </w:t>
            </w:r>
          </w:p>
          <w:p w14:paraId="4C92945F" w14:textId="77777777" w:rsidR="006330F8" w:rsidRPr="00EE015D" w:rsidRDefault="00A74C9A" w:rsidP="00A74C9A">
            <w:pPr>
              <w:pStyle w:val="tabletext"/>
              <w:rPr>
                <w:rFonts w:ascii="Verdana" w:hAnsi="Verdana"/>
              </w:rPr>
            </w:pPr>
            <w:r w:rsidRPr="00A74C9A">
              <w:rPr>
                <w:rFonts w:ascii="Verdana" w:hAnsi="Verdana"/>
              </w:rPr>
              <w:t>Element 5. Management review (2 Criteria)</w:t>
            </w:r>
            <w:r>
              <w:t xml:space="preserve"> </w:t>
            </w:r>
          </w:p>
        </w:tc>
      </w:tr>
      <w:tr w:rsidR="006330F8" w:rsidRPr="00EE015D" w14:paraId="05141D9D" w14:textId="77777777" w:rsidTr="005A3C07">
        <w:trPr>
          <w:trHeight w:val="60"/>
        </w:trPr>
        <w:tc>
          <w:tcPr>
            <w:tcW w:w="2410"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E7DBE9D" w14:textId="77777777" w:rsidR="006330F8" w:rsidRPr="00EE015D" w:rsidRDefault="006330F8">
            <w:pPr>
              <w:pStyle w:val="ttbold"/>
              <w:rPr>
                <w:rFonts w:ascii="Verdana" w:hAnsi="Verdana"/>
              </w:rPr>
            </w:pPr>
            <w:r w:rsidRPr="00EE015D">
              <w:rPr>
                <w:rFonts w:ascii="Verdana" w:hAnsi="Verdana"/>
              </w:rPr>
              <w:t>Ratings</w:t>
            </w:r>
          </w:p>
        </w:tc>
        <w:tc>
          <w:tcPr>
            <w:tcW w:w="801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90664FF" w14:textId="77777777" w:rsidR="006330F8" w:rsidRPr="00EE015D" w:rsidRDefault="006330F8">
            <w:pPr>
              <w:pStyle w:val="tabletext"/>
              <w:rPr>
                <w:rFonts w:ascii="Verdana" w:hAnsi="Verdana"/>
              </w:rPr>
            </w:pPr>
            <w:r w:rsidRPr="00EE015D">
              <w:rPr>
                <w:rFonts w:ascii="Verdana" w:hAnsi="Verdana"/>
              </w:rPr>
              <w:t>The findings in the audit report have been classified and marked as follows:</w:t>
            </w:r>
          </w:p>
          <w:p w14:paraId="145F79C5" w14:textId="12FAD6AB" w:rsidR="001F6916" w:rsidRPr="001F6916" w:rsidRDefault="001F6916" w:rsidP="001F6916">
            <w:pPr>
              <w:pStyle w:val="ttbullets1"/>
              <w:rPr>
                <w:rFonts w:ascii="Verdana" w:hAnsi="Verdana"/>
              </w:rPr>
            </w:pPr>
            <w:r w:rsidRPr="00EE37AB">
              <w:rPr>
                <w:rFonts w:ascii="Verdana" w:hAnsi="Verdana"/>
                <w:b/>
              </w:rPr>
              <w:t>Conformance:</w:t>
            </w:r>
            <w:r w:rsidRPr="001F6916">
              <w:rPr>
                <w:rFonts w:ascii="Verdana" w:hAnsi="Verdana"/>
              </w:rPr>
              <w:t xml:space="preserve"> the standard is fully met.</w:t>
            </w:r>
          </w:p>
          <w:p w14:paraId="5F3B4800" w14:textId="6AC9066C" w:rsidR="001F6916" w:rsidRPr="001F6916" w:rsidRDefault="001F6916" w:rsidP="00EE37AB">
            <w:pPr>
              <w:pStyle w:val="ttbullets1"/>
              <w:ind w:left="0" w:firstLine="0"/>
              <w:rPr>
                <w:rFonts w:ascii="Verdana" w:hAnsi="Verdana"/>
              </w:rPr>
            </w:pPr>
            <w:r w:rsidRPr="00EE37AB">
              <w:rPr>
                <w:rFonts w:ascii="Verdana" w:hAnsi="Verdana"/>
                <w:b/>
              </w:rPr>
              <w:t>Capacity to meet:</w:t>
            </w:r>
            <w:r w:rsidRPr="001F6916">
              <w:rPr>
                <w:rFonts w:ascii="Verdana" w:hAnsi="Verdana"/>
              </w:rPr>
              <w:t xml:space="preserve"> there is sufficient evidence to demonstrate how the standard will be met upon licence</w:t>
            </w:r>
            <w:r w:rsidR="00EE37AB">
              <w:rPr>
                <w:rFonts w:ascii="Verdana" w:hAnsi="Verdana"/>
              </w:rPr>
              <w:t xml:space="preserve"> </w:t>
            </w:r>
            <w:r w:rsidRPr="001F6916">
              <w:rPr>
                <w:rFonts w:ascii="Verdana" w:hAnsi="Verdana"/>
              </w:rPr>
              <w:t>commencement.</w:t>
            </w:r>
          </w:p>
          <w:p w14:paraId="250327A1" w14:textId="747E496A" w:rsidR="006330F8" w:rsidRPr="00EE015D" w:rsidRDefault="001F6916" w:rsidP="00EE37AB">
            <w:pPr>
              <w:pStyle w:val="ttbullets1"/>
            </w:pPr>
            <w:r w:rsidRPr="00EE37AB">
              <w:rPr>
                <w:rFonts w:ascii="Verdana" w:hAnsi="Verdana"/>
                <w:b/>
              </w:rPr>
              <w:t>Non-conformance:</w:t>
            </w:r>
            <w:r w:rsidRPr="001F6916">
              <w:rPr>
                <w:rFonts w:ascii="Verdana" w:hAnsi="Verdana"/>
              </w:rPr>
              <w:t xml:space="preserve"> the standard is not met and there is insufficient evidence</w:t>
            </w:r>
            <w:r w:rsidR="00EE37AB">
              <w:rPr>
                <w:rFonts w:ascii="Verdana" w:hAnsi="Verdana"/>
              </w:rPr>
              <w:t xml:space="preserve"> </w:t>
            </w:r>
            <w:r w:rsidRPr="001F6916">
              <w:rPr>
                <w:rFonts w:ascii="Verdana" w:hAnsi="Verdana"/>
              </w:rPr>
              <w:t>to establish and verify how the</w:t>
            </w:r>
            <w:r w:rsidR="00EE37AB">
              <w:rPr>
                <w:rFonts w:ascii="Verdana" w:hAnsi="Verdana"/>
              </w:rPr>
              <w:t xml:space="preserve"> </w:t>
            </w:r>
            <w:r w:rsidRPr="001F6916">
              <w:t>standard will be satisfied upon licence commencement</w:t>
            </w:r>
          </w:p>
        </w:tc>
      </w:tr>
      <w:tr w:rsidR="005A3C07" w:rsidRPr="00EE015D" w14:paraId="6E5F4868" w14:textId="77777777" w:rsidTr="005A3C07">
        <w:trPr>
          <w:trHeight w:val="60"/>
        </w:trPr>
        <w:tc>
          <w:tcPr>
            <w:tcW w:w="2410"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FC0C681" w14:textId="77777777" w:rsidR="005A3C07" w:rsidRPr="00EE015D" w:rsidRDefault="005A3C07">
            <w:pPr>
              <w:pStyle w:val="ttbold"/>
              <w:rPr>
                <w:rFonts w:ascii="Verdana" w:hAnsi="Verdana"/>
              </w:rPr>
            </w:pPr>
            <w:r w:rsidRPr="00EE015D">
              <w:rPr>
                <w:rFonts w:ascii="Verdana" w:hAnsi="Verdana"/>
              </w:rPr>
              <w:t>Dates and locations of audit:</w:t>
            </w:r>
          </w:p>
        </w:tc>
        <w:tc>
          <w:tcPr>
            <w:tcW w:w="801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18C4517" w14:textId="77777777" w:rsidR="005A3C07" w:rsidRPr="00EE015D" w:rsidRDefault="005A3C07" w:rsidP="00777F54">
            <w:pPr>
              <w:pStyle w:val="ANormal"/>
              <w:rPr>
                <w:rFonts w:ascii="Verdana" w:hAnsi="Verdana"/>
                <w:color w:val="000000"/>
                <w:sz w:val="20"/>
                <w:highlight w:val="yellow"/>
              </w:rPr>
            </w:pPr>
          </w:p>
          <w:p w14:paraId="71390833" w14:textId="33FC76DA" w:rsidR="00011DF1" w:rsidRPr="00011DF1" w:rsidRDefault="005A3C07" w:rsidP="00777F54">
            <w:pPr>
              <w:pStyle w:val="ANormal"/>
              <w:rPr>
                <w:rFonts w:ascii="Verdana" w:hAnsi="Verdana"/>
                <w:b/>
                <w:i/>
                <w:color w:val="000000"/>
                <w:sz w:val="20"/>
                <w:u w:val="single"/>
              </w:rPr>
            </w:pPr>
            <w:r w:rsidRPr="00EE015D">
              <w:rPr>
                <w:rFonts w:ascii="Verdana" w:hAnsi="Verdana"/>
                <w:b/>
                <w:i/>
                <w:color w:val="000000"/>
                <w:sz w:val="20"/>
                <w:highlight w:val="yellow"/>
                <w:u w:val="single"/>
              </w:rPr>
              <w:t>[list each site verification and date]</w:t>
            </w:r>
          </w:p>
          <w:p w14:paraId="6A94ED44" w14:textId="77777777" w:rsidR="005A3C07" w:rsidRPr="00EE015D" w:rsidRDefault="005A3C07">
            <w:pPr>
              <w:pStyle w:val="tabletext"/>
              <w:rPr>
                <w:rFonts w:ascii="Verdana" w:hAnsi="Verdana"/>
              </w:rPr>
            </w:pPr>
          </w:p>
        </w:tc>
      </w:tr>
      <w:tr w:rsidR="005A3C07" w:rsidRPr="00EE015D" w14:paraId="018C86BC" w14:textId="77777777" w:rsidTr="005A3C07">
        <w:trPr>
          <w:trHeight w:val="60"/>
        </w:trPr>
        <w:tc>
          <w:tcPr>
            <w:tcW w:w="2410"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8699D8A" w14:textId="77777777" w:rsidR="005A3C07" w:rsidRPr="00EE015D" w:rsidRDefault="005A3C07">
            <w:pPr>
              <w:pStyle w:val="ttbold"/>
              <w:rPr>
                <w:rFonts w:ascii="Verdana" w:hAnsi="Verdana"/>
              </w:rPr>
            </w:pPr>
            <w:r w:rsidRPr="00EE015D">
              <w:rPr>
                <w:rFonts w:ascii="Verdana" w:hAnsi="Verdana"/>
              </w:rPr>
              <w:t>Auditor(s)/</w:t>
            </w:r>
            <w:r w:rsidRPr="00EE015D">
              <w:rPr>
                <w:rFonts w:ascii="Verdana" w:hAnsi="Verdana"/>
              </w:rPr>
              <w:br/>
              <w:t>Comcare Representative(s):</w:t>
            </w:r>
          </w:p>
        </w:tc>
        <w:tc>
          <w:tcPr>
            <w:tcW w:w="801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6CD9637" w14:textId="77777777" w:rsidR="005A3C07" w:rsidRPr="00EE015D" w:rsidRDefault="005A3C07" w:rsidP="00777F54">
            <w:pPr>
              <w:pStyle w:val="ANormal"/>
              <w:rPr>
                <w:rFonts w:ascii="Verdana" w:hAnsi="Verdana"/>
                <w:b/>
                <w:i/>
                <w:color w:val="000000"/>
                <w:sz w:val="20"/>
                <w:highlight w:val="yellow"/>
                <w:u w:val="single"/>
              </w:rPr>
            </w:pPr>
          </w:p>
          <w:p w14:paraId="7808A913" w14:textId="77777777" w:rsidR="005A3C07" w:rsidRPr="00EE015D" w:rsidRDefault="005A3C07" w:rsidP="00777F54">
            <w:pPr>
              <w:pStyle w:val="ANormal"/>
              <w:rPr>
                <w:rFonts w:ascii="Verdana" w:hAnsi="Verdana"/>
                <w:color w:val="000000"/>
                <w:sz w:val="20"/>
              </w:rPr>
            </w:pPr>
            <w:r w:rsidRPr="00EE015D">
              <w:rPr>
                <w:rFonts w:ascii="Verdana" w:hAnsi="Verdana"/>
                <w:b/>
                <w:i/>
                <w:color w:val="000000"/>
                <w:sz w:val="20"/>
                <w:highlight w:val="yellow"/>
                <w:u w:val="single"/>
              </w:rPr>
              <w:t>[auditor]</w:t>
            </w:r>
          </w:p>
          <w:p w14:paraId="7F4B29B8" w14:textId="77777777" w:rsidR="005A3C07" w:rsidRPr="00EE015D" w:rsidRDefault="005A3C07">
            <w:pPr>
              <w:pStyle w:val="tabletext"/>
              <w:rPr>
                <w:rFonts w:ascii="Verdana" w:hAnsi="Verdana"/>
              </w:rPr>
            </w:pPr>
          </w:p>
        </w:tc>
      </w:tr>
      <w:tr w:rsidR="005A3C07" w:rsidRPr="00EE015D" w14:paraId="27F99522" w14:textId="77777777" w:rsidTr="005A3C07">
        <w:trPr>
          <w:trHeight w:val="60"/>
        </w:trPr>
        <w:tc>
          <w:tcPr>
            <w:tcW w:w="2410"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7199CC3" w14:textId="77777777" w:rsidR="005A3C07" w:rsidRPr="00EE015D" w:rsidRDefault="005A3C07" w:rsidP="00F401B3">
            <w:pPr>
              <w:pStyle w:val="ttbold"/>
              <w:rPr>
                <w:rFonts w:ascii="Verdana" w:hAnsi="Verdana"/>
              </w:rPr>
            </w:pPr>
            <w:r w:rsidRPr="00EE015D">
              <w:rPr>
                <w:rFonts w:ascii="Verdana" w:hAnsi="Verdana"/>
              </w:rPr>
              <w:t xml:space="preserve">Primary </w:t>
            </w:r>
            <w:r w:rsidR="00F401B3">
              <w:rPr>
                <w:rFonts w:ascii="Verdana" w:hAnsi="Verdana"/>
              </w:rPr>
              <w:t>agency</w:t>
            </w:r>
            <w:r w:rsidRPr="00EE015D">
              <w:rPr>
                <w:rFonts w:ascii="Verdana" w:hAnsi="Verdana"/>
              </w:rPr>
              <w:t xml:space="preserve"> contact(s):</w:t>
            </w:r>
          </w:p>
        </w:tc>
        <w:tc>
          <w:tcPr>
            <w:tcW w:w="801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C9F9CBC" w14:textId="77777777" w:rsidR="00842287" w:rsidRPr="00EE015D" w:rsidRDefault="00842287" w:rsidP="00842287">
            <w:pPr>
              <w:pStyle w:val="ANormal"/>
              <w:rPr>
                <w:rFonts w:ascii="Verdana" w:hAnsi="Verdana"/>
                <w:color w:val="000000"/>
                <w:sz w:val="20"/>
              </w:rPr>
            </w:pPr>
            <w:r w:rsidRPr="00EE015D">
              <w:rPr>
                <w:rFonts w:ascii="Verdana" w:hAnsi="Verdana"/>
                <w:b/>
                <w:i/>
                <w:color w:val="000000"/>
                <w:sz w:val="20"/>
                <w:highlight w:val="yellow"/>
                <w:u w:val="single"/>
              </w:rPr>
              <w:t xml:space="preserve">[list </w:t>
            </w:r>
            <w:r>
              <w:rPr>
                <w:rFonts w:ascii="Verdana" w:hAnsi="Verdana"/>
                <w:b/>
                <w:i/>
                <w:sz w:val="20"/>
                <w:highlight w:val="yellow"/>
                <w:u w:val="single"/>
              </w:rPr>
              <w:t>agency</w:t>
            </w:r>
            <w:r w:rsidRPr="00EE015D">
              <w:rPr>
                <w:rFonts w:ascii="Verdana" w:hAnsi="Verdana"/>
                <w:b/>
                <w:i/>
                <w:color w:val="000000"/>
                <w:sz w:val="20"/>
                <w:highlight w:val="yellow"/>
                <w:u w:val="single"/>
              </w:rPr>
              <w:t xml:space="preserve"> contact(s)]</w:t>
            </w:r>
          </w:p>
          <w:p w14:paraId="124CD0F9" w14:textId="77777777" w:rsidR="005A3C07" w:rsidRPr="00EE015D" w:rsidRDefault="005A3C07" w:rsidP="001B1EA9">
            <w:pPr>
              <w:pStyle w:val="tabletext"/>
              <w:rPr>
                <w:rFonts w:ascii="Verdana" w:hAnsi="Verdana"/>
              </w:rPr>
            </w:pPr>
          </w:p>
        </w:tc>
      </w:tr>
      <w:tr w:rsidR="006330F8" w:rsidRPr="00EE015D" w14:paraId="7061DA82" w14:textId="77777777" w:rsidTr="005A3C07">
        <w:trPr>
          <w:trHeight w:val="60"/>
        </w:trPr>
        <w:tc>
          <w:tcPr>
            <w:tcW w:w="2410"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CDB076E" w14:textId="77777777" w:rsidR="006330F8" w:rsidRPr="00EE015D" w:rsidRDefault="006330F8">
            <w:pPr>
              <w:pStyle w:val="ttbold"/>
              <w:rPr>
                <w:rFonts w:ascii="Verdana" w:hAnsi="Verdana"/>
              </w:rPr>
            </w:pPr>
            <w:r w:rsidRPr="00EE015D">
              <w:rPr>
                <w:rFonts w:ascii="Verdana" w:hAnsi="Verdana"/>
              </w:rPr>
              <w:t>Record of audit:</w:t>
            </w:r>
          </w:p>
        </w:tc>
        <w:tc>
          <w:tcPr>
            <w:tcW w:w="801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9B8C4C6" w14:textId="77777777" w:rsidR="006330F8" w:rsidRPr="00EE015D" w:rsidRDefault="006330F8">
            <w:pPr>
              <w:pStyle w:val="tabletext"/>
              <w:rPr>
                <w:rFonts w:ascii="Verdana" w:hAnsi="Verdana"/>
              </w:rPr>
            </w:pPr>
            <w:r w:rsidRPr="00EE015D">
              <w:rPr>
                <w:rFonts w:ascii="Verdana" w:hAnsi="Verdana"/>
              </w:rPr>
              <w:t>This report contains a summary of the audit outcomes. A detailed record of the documentation and records sighted, issues observed and auditor comments are retained on the auditor’s file.</w:t>
            </w:r>
          </w:p>
        </w:tc>
      </w:tr>
      <w:tr w:rsidR="006330F8" w:rsidRPr="00EE015D" w14:paraId="5BDE8D00" w14:textId="77777777" w:rsidTr="005A3C07">
        <w:trPr>
          <w:trHeight w:val="60"/>
        </w:trPr>
        <w:tc>
          <w:tcPr>
            <w:tcW w:w="2410"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508B3B8" w14:textId="77777777" w:rsidR="006330F8" w:rsidRPr="00EE015D" w:rsidRDefault="006330F8">
            <w:pPr>
              <w:pStyle w:val="ttbold"/>
              <w:rPr>
                <w:rFonts w:ascii="Verdana" w:hAnsi="Verdana"/>
              </w:rPr>
            </w:pPr>
            <w:r w:rsidRPr="00EE015D">
              <w:rPr>
                <w:rFonts w:ascii="Verdana" w:hAnsi="Verdana"/>
              </w:rPr>
              <w:t>Acknowledgment:</w:t>
            </w:r>
          </w:p>
        </w:tc>
        <w:tc>
          <w:tcPr>
            <w:tcW w:w="801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9E39BD8" w14:textId="77777777" w:rsidR="006330F8" w:rsidRPr="00EE015D" w:rsidRDefault="005A3C07" w:rsidP="00842287">
            <w:pPr>
              <w:pStyle w:val="ANormal"/>
              <w:rPr>
                <w:rFonts w:ascii="Verdana" w:hAnsi="Verdana"/>
                <w:color w:val="000000"/>
                <w:sz w:val="20"/>
              </w:rPr>
            </w:pPr>
            <w:r w:rsidRPr="00EE015D">
              <w:rPr>
                <w:rFonts w:ascii="Verdana" w:hAnsi="Verdana"/>
                <w:b/>
                <w:i/>
                <w:color w:val="000000"/>
                <w:sz w:val="20"/>
                <w:highlight w:val="yellow"/>
              </w:rPr>
              <w:t>[</w:t>
            </w:r>
            <w:r w:rsidR="00466473" w:rsidRPr="00EE015D">
              <w:rPr>
                <w:rFonts w:ascii="Verdana" w:hAnsi="Verdana"/>
                <w:b/>
                <w:i/>
                <w:color w:val="000000"/>
                <w:sz w:val="20"/>
                <w:highlight w:val="yellow"/>
              </w:rPr>
              <w:t>Auditor</w:t>
            </w:r>
            <w:r w:rsidRPr="00EE015D">
              <w:rPr>
                <w:rFonts w:ascii="Verdana" w:hAnsi="Verdana"/>
                <w:b/>
                <w:i/>
                <w:color w:val="000000"/>
                <w:sz w:val="20"/>
                <w:highlight w:val="yellow"/>
              </w:rPr>
              <w:t>]</w:t>
            </w:r>
            <w:r w:rsidRPr="00EE015D">
              <w:rPr>
                <w:rFonts w:ascii="Verdana" w:hAnsi="Verdana"/>
                <w:color w:val="000000"/>
                <w:sz w:val="20"/>
              </w:rPr>
              <w:t xml:space="preserve"> wishes to acknowledge the cooperation and assistance provided by the management and staff of </w:t>
            </w:r>
            <w:r w:rsidR="00842287" w:rsidRPr="00EE015D">
              <w:rPr>
                <w:rFonts w:ascii="Verdana" w:hAnsi="Verdana"/>
                <w:b/>
                <w:i/>
                <w:color w:val="000000"/>
                <w:sz w:val="20"/>
                <w:highlight w:val="yellow"/>
                <w:u w:val="single"/>
              </w:rPr>
              <w:t>[</w:t>
            </w:r>
            <w:r w:rsidR="00842287">
              <w:rPr>
                <w:rFonts w:ascii="Verdana" w:hAnsi="Verdana"/>
                <w:b/>
                <w:i/>
                <w:sz w:val="20"/>
                <w:highlight w:val="yellow"/>
                <w:u w:val="single"/>
              </w:rPr>
              <w:t>agency</w:t>
            </w:r>
            <w:r w:rsidR="00842287" w:rsidRPr="00EE015D">
              <w:rPr>
                <w:rFonts w:ascii="Verdana" w:hAnsi="Verdana"/>
                <w:b/>
                <w:i/>
                <w:color w:val="000000"/>
                <w:sz w:val="20"/>
                <w:highlight w:val="yellow"/>
                <w:u w:val="single"/>
              </w:rPr>
              <w:t xml:space="preserve"> name</w:t>
            </w:r>
            <w:r w:rsidR="00842287" w:rsidRPr="00EE015D">
              <w:rPr>
                <w:rFonts w:ascii="Verdana" w:hAnsi="Verdana"/>
                <w:b/>
                <w:i/>
                <w:color w:val="000000"/>
                <w:sz w:val="20"/>
                <w:u w:val="single"/>
              </w:rPr>
              <w:t>]</w:t>
            </w:r>
            <w:r w:rsidR="00842287" w:rsidRPr="00EE015D">
              <w:rPr>
                <w:rFonts w:ascii="Verdana" w:hAnsi="Verdana"/>
                <w:color w:val="000000"/>
                <w:sz w:val="20"/>
              </w:rPr>
              <w:t xml:space="preserve"> </w:t>
            </w:r>
            <w:r w:rsidRPr="00EE015D">
              <w:rPr>
                <w:rFonts w:ascii="Verdana" w:hAnsi="Verdana"/>
                <w:color w:val="000000"/>
                <w:sz w:val="20"/>
              </w:rPr>
              <w:t>and thank them for their contribution to the audit process.</w:t>
            </w:r>
          </w:p>
        </w:tc>
      </w:tr>
      <w:tr w:rsidR="006330F8" w:rsidRPr="00EE015D" w14:paraId="3000678E" w14:textId="77777777" w:rsidTr="005A3C07">
        <w:trPr>
          <w:trHeight w:val="60"/>
        </w:trPr>
        <w:tc>
          <w:tcPr>
            <w:tcW w:w="2410"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3D4298C" w14:textId="77777777" w:rsidR="006330F8" w:rsidRPr="00EE015D" w:rsidRDefault="006330F8">
            <w:pPr>
              <w:pStyle w:val="ttbold"/>
              <w:rPr>
                <w:rFonts w:ascii="Verdana" w:hAnsi="Verdana"/>
              </w:rPr>
            </w:pPr>
            <w:r w:rsidRPr="00EE015D">
              <w:rPr>
                <w:rFonts w:ascii="Verdana" w:hAnsi="Verdana"/>
              </w:rPr>
              <w:t>Conflict of interest:</w:t>
            </w:r>
          </w:p>
        </w:tc>
        <w:tc>
          <w:tcPr>
            <w:tcW w:w="801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D4A8C97" w14:textId="77777777" w:rsidR="006330F8" w:rsidRPr="00EE015D" w:rsidRDefault="006330F8">
            <w:pPr>
              <w:pStyle w:val="tabletext"/>
              <w:rPr>
                <w:rFonts w:ascii="Verdana" w:hAnsi="Verdana"/>
              </w:rPr>
            </w:pPr>
            <w:r w:rsidRPr="00EE015D">
              <w:rPr>
                <w:rFonts w:ascii="Verdana" w:hAnsi="Verdana"/>
              </w:rPr>
              <w:t>The auditor(s) declare that there is no conflict of interest between them and the licensee being audited, nor those people representing the auditee.</w:t>
            </w:r>
          </w:p>
        </w:tc>
      </w:tr>
    </w:tbl>
    <w:p w14:paraId="1A917F3D" w14:textId="77777777" w:rsidR="006330F8" w:rsidRPr="00EE015D" w:rsidRDefault="006330F8" w:rsidP="006330F8">
      <w:pPr>
        <w:pStyle w:val="tabletext"/>
        <w:rPr>
          <w:rFonts w:ascii="Verdana" w:hAnsi="Verdana"/>
          <w:sz w:val="38"/>
          <w:szCs w:val="38"/>
        </w:rPr>
      </w:pPr>
    </w:p>
    <w:p w14:paraId="5ACB1A08" w14:textId="77777777" w:rsidR="006330F8" w:rsidRPr="00EE015D" w:rsidRDefault="006330F8" w:rsidP="00933EEF">
      <w:pPr>
        <w:pStyle w:val="Heading1no"/>
      </w:pPr>
      <w:r w:rsidRPr="00EE015D">
        <w:lastRenderedPageBreak/>
        <w:t>LIST OF PERSONS INTERVIEWED</w:t>
      </w:r>
    </w:p>
    <w:tbl>
      <w:tblPr>
        <w:tblW w:w="0" w:type="auto"/>
        <w:tblInd w:w="113" w:type="dxa"/>
        <w:tblLayout w:type="fixed"/>
        <w:tblCellMar>
          <w:left w:w="0" w:type="dxa"/>
          <w:right w:w="0" w:type="dxa"/>
        </w:tblCellMar>
        <w:tblLook w:val="0000" w:firstRow="0" w:lastRow="0" w:firstColumn="0" w:lastColumn="0" w:noHBand="0" w:noVBand="0"/>
      </w:tblPr>
      <w:tblGrid>
        <w:gridCol w:w="5092"/>
        <w:gridCol w:w="5093"/>
      </w:tblGrid>
      <w:tr w:rsidR="006330F8" w:rsidRPr="00EE015D" w14:paraId="4E33BDBE" w14:textId="77777777" w:rsidTr="005A3C07">
        <w:trPr>
          <w:trHeight w:val="60"/>
        </w:trPr>
        <w:tc>
          <w:tcPr>
            <w:tcW w:w="5092" w:type="dxa"/>
            <w:tcBorders>
              <w:top w:val="single" w:sz="4" w:space="0" w:color="262626"/>
              <w:left w:val="single" w:sz="4" w:space="0" w:color="262626"/>
              <w:bottom w:val="single" w:sz="4" w:space="0" w:color="262626"/>
              <w:right w:val="single" w:sz="4" w:space="0" w:color="262626"/>
            </w:tcBorders>
            <w:shd w:val="clear" w:color="262626" w:fill="D9D9D9" w:themeFill="background1" w:themeFillShade="D9"/>
            <w:tcMar>
              <w:top w:w="113" w:type="dxa"/>
              <w:left w:w="113" w:type="dxa"/>
              <w:bottom w:w="113" w:type="dxa"/>
              <w:right w:w="113" w:type="dxa"/>
            </w:tcMar>
          </w:tcPr>
          <w:p w14:paraId="3CB27AB3" w14:textId="77777777" w:rsidR="006330F8" w:rsidRPr="00EE015D" w:rsidRDefault="006330F8">
            <w:pPr>
              <w:pStyle w:val="tabletext"/>
              <w:rPr>
                <w:rFonts w:ascii="Verdana" w:hAnsi="Verdana"/>
              </w:rPr>
            </w:pPr>
            <w:r w:rsidRPr="00EE015D">
              <w:rPr>
                <w:rStyle w:val="MedCond"/>
                <w:rFonts w:ascii="Verdana" w:hAnsi="Verdana"/>
              </w:rPr>
              <w:t>Name</w:t>
            </w:r>
          </w:p>
        </w:tc>
        <w:tc>
          <w:tcPr>
            <w:tcW w:w="5093" w:type="dxa"/>
            <w:tcBorders>
              <w:top w:val="single" w:sz="4" w:space="0" w:color="262626"/>
              <w:left w:val="single" w:sz="4" w:space="0" w:color="262626"/>
              <w:bottom w:val="single" w:sz="4" w:space="0" w:color="262626"/>
              <w:right w:val="single" w:sz="4" w:space="0" w:color="262626"/>
            </w:tcBorders>
            <w:shd w:val="clear" w:color="262626" w:fill="D9D9D9" w:themeFill="background1" w:themeFillShade="D9"/>
            <w:tcMar>
              <w:top w:w="113" w:type="dxa"/>
              <w:left w:w="113" w:type="dxa"/>
              <w:bottom w:w="113" w:type="dxa"/>
              <w:right w:w="113" w:type="dxa"/>
            </w:tcMar>
          </w:tcPr>
          <w:p w14:paraId="2619FE0B" w14:textId="77777777" w:rsidR="006330F8" w:rsidRPr="00EE015D" w:rsidRDefault="006330F8">
            <w:pPr>
              <w:pStyle w:val="tabletext"/>
              <w:rPr>
                <w:rFonts w:ascii="Verdana" w:hAnsi="Verdana"/>
              </w:rPr>
            </w:pPr>
            <w:r w:rsidRPr="00EE015D">
              <w:rPr>
                <w:rStyle w:val="MedCond"/>
                <w:rFonts w:ascii="Verdana" w:hAnsi="Verdana"/>
              </w:rPr>
              <w:t>Position</w:t>
            </w:r>
          </w:p>
        </w:tc>
      </w:tr>
      <w:tr w:rsidR="006330F8" w:rsidRPr="00EE015D" w14:paraId="387F33B5" w14:textId="77777777">
        <w:trPr>
          <w:trHeight w:val="60"/>
        </w:trPr>
        <w:tc>
          <w:tcPr>
            <w:tcW w:w="10185" w:type="dxa"/>
            <w:gridSpan w:val="2"/>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2030262" w14:textId="77777777" w:rsidR="006330F8" w:rsidRPr="00EE015D" w:rsidRDefault="005A3C07">
            <w:pPr>
              <w:pStyle w:val="NoParagraphStyle"/>
              <w:spacing w:line="240" w:lineRule="auto"/>
              <w:textAlignment w:val="auto"/>
              <w:rPr>
                <w:rFonts w:ascii="Verdana" w:hAnsi="Verdana" w:cs="Times New Roman"/>
                <w:color w:val="auto"/>
                <w:lang w:val="en-US"/>
              </w:rPr>
            </w:pPr>
            <w:r w:rsidRPr="00EE015D">
              <w:rPr>
                <w:rFonts w:ascii="Verdana" w:hAnsi="Verdana"/>
                <w:b/>
                <w:sz w:val="20"/>
                <w:szCs w:val="20"/>
                <w:highlight w:val="yellow"/>
                <w:u w:val="single"/>
              </w:rPr>
              <w:t>[name of site or business division</w:t>
            </w:r>
            <w:r w:rsidRPr="00EE015D">
              <w:rPr>
                <w:rFonts w:ascii="Verdana" w:hAnsi="Verdana"/>
                <w:b/>
                <w:sz w:val="20"/>
                <w:szCs w:val="20"/>
                <w:u w:val="single"/>
              </w:rPr>
              <w:t>]</w:t>
            </w:r>
          </w:p>
        </w:tc>
      </w:tr>
      <w:tr w:rsidR="006330F8" w:rsidRPr="00EE015D" w14:paraId="0AE30A3B" w14:textId="77777777">
        <w:trPr>
          <w:trHeight w:val="60"/>
        </w:trPr>
        <w:tc>
          <w:tcPr>
            <w:tcW w:w="5092"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2EF72E3" w14:textId="77777777" w:rsidR="006330F8" w:rsidRPr="00EE015D" w:rsidRDefault="006330F8">
            <w:pPr>
              <w:pStyle w:val="NoParagraphStyle"/>
              <w:spacing w:line="240" w:lineRule="auto"/>
              <w:textAlignment w:val="auto"/>
              <w:rPr>
                <w:rFonts w:ascii="Verdana" w:hAnsi="Verdana" w:cs="Times New Roman"/>
                <w:color w:val="auto"/>
                <w:lang w:val="en-US"/>
              </w:rPr>
            </w:pPr>
          </w:p>
        </w:tc>
        <w:tc>
          <w:tcPr>
            <w:tcW w:w="509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717108F" w14:textId="77777777" w:rsidR="006330F8" w:rsidRPr="00EE015D" w:rsidRDefault="006330F8">
            <w:pPr>
              <w:pStyle w:val="NoParagraphStyle"/>
              <w:spacing w:line="240" w:lineRule="auto"/>
              <w:textAlignment w:val="auto"/>
              <w:rPr>
                <w:rFonts w:ascii="Verdana" w:hAnsi="Verdana" w:cs="Times New Roman"/>
                <w:color w:val="auto"/>
                <w:lang w:val="en-US"/>
              </w:rPr>
            </w:pPr>
          </w:p>
        </w:tc>
      </w:tr>
      <w:tr w:rsidR="006330F8" w:rsidRPr="00EE015D" w14:paraId="742CCA47" w14:textId="77777777">
        <w:trPr>
          <w:trHeight w:val="60"/>
        </w:trPr>
        <w:tc>
          <w:tcPr>
            <w:tcW w:w="5092"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30C4077" w14:textId="77777777" w:rsidR="006330F8" w:rsidRPr="00EE015D" w:rsidRDefault="006330F8">
            <w:pPr>
              <w:pStyle w:val="NoParagraphStyle"/>
              <w:spacing w:line="240" w:lineRule="auto"/>
              <w:textAlignment w:val="auto"/>
              <w:rPr>
                <w:rFonts w:ascii="Verdana" w:hAnsi="Verdana" w:cs="Times New Roman"/>
                <w:color w:val="auto"/>
                <w:lang w:val="en-US"/>
              </w:rPr>
            </w:pPr>
          </w:p>
        </w:tc>
        <w:tc>
          <w:tcPr>
            <w:tcW w:w="509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811F690" w14:textId="77777777" w:rsidR="006330F8" w:rsidRPr="00EE015D" w:rsidRDefault="006330F8">
            <w:pPr>
              <w:pStyle w:val="NoParagraphStyle"/>
              <w:spacing w:line="240" w:lineRule="auto"/>
              <w:textAlignment w:val="auto"/>
              <w:rPr>
                <w:rFonts w:ascii="Verdana" w:hAnsi="Verdana" w:cs="Times New Roman"/>
                <w:color w:val="auto"/>
                <w:lang w:val="en-US"/>
              </w:rPr>
            </w:pPr>
          </w:p>
        </w:tc>
      </w:tr>
      <w:tr w:rsidR="006330F8" w:rsidRPr="00EE015D" w14:paraId="603FBB3D" w14:textId="77777777">
        <w:trPr>
          <w:trHeight w:val="60"/>
        </w:trPr>
        <w:tc>
          <w:tcPr>
            <w:tcW w:w="5092"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558E912" w14:textId="77777777" w:rsidR="006330F8" w:rsidRPr="00EE015D" w:rsidRDefault="006330F8">
            <w:pPr>
              <w:pStyle w:val="NoParagraphStyle"/>
              <w:spacing w:line="240" w:lineRule="auto"/>
              <w:textAlignment w:val="auto"/>
              <w:rPr>
                <w:rFonts w:ascii="Verdana" w:hAnsi="Verdana" w:cs="Times New Roman"/>
                <w:color w:val="auto"/>
                <w:lang w:val="en-US"/>
              </w:rPr>
            </w:pPr>
          </w:p>
        </w:tc>
        <w:tc>
          <w:tcPr>
            <w:tcW w:w="509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EF24B4D" w14:textId="77777777" w:rsidR="006330F8" w:rsidRPr="00EE015D" w:rsidRDefault="006330F8">
            <w:pPr>
              <w:pStyle w:val="NoParagraphStyle"/>
              <w:spacing w:line="240" w:lineRule="auto"/>
              <w:textAlignment w:val="auto"/>
              <w:rPr>
                <w:rFonts w:ascii="Verdana" w:hAnsi="Verdana" w:cs="Times New Roman"/>
                <w:color w:val="auto"/>
                <w:lang w:val="en-US"/>
              </w:rPr>
            </w:pPr>
          </w:p>
        </w:tc>
      </w:tr>
      <w:tr w:rsidR="006330F8" w:rsidRPr="00EE015D" w14:paraId="018275A9" w14:textId="77777777">
        <w:trPr>
          <w:trHeight w:val="60"/>
        </w:trPr>
        <w:tc>
          <w:tcPr>
            <w:tcW w:w="5092"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7FEED27" w14:textId="77777777" w:rsidR="006330F8" w:rsidRPr="00EE015D" w:rsidRDefault="006330F8">
            <w:pPr>
              <w:pStyle w:val="NoParagraphStyle"/>
              <w:spacing w:line="240" w:lineRule="auto"/>
              <w:textAlignment w:val="auto"/>
              <w:rPr>
                <w:rFonts w:ascii="Verdana" w:hAnsi="Verdana" w:cs="Times New Roman"/>
                <w:color w:val="auto"/>
                <w:lang w:val="en-US"/>
              </w:rPr>
            </w:pPr>
          </w:p>
        </w:tc>
        <w:tc>
          <w:tcPr>
            <w:tcW w:w="509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9DCAA69" w14:textId="77777777" w:rsidR="006330F8" w:rsidRPr="00EE015D" w:rsidRDefault="006330F8">
            <w:pPr>
              <w:pStyle w:val="NoParagraphStyle"/>
              <w:spacing w:line="240" w:lineRule="auto"/>
              <w:textAlignment w:val="auto"/>
              <w:rPr>
                <w:rFonts w:ascii="Verdana" w:hAnsi="Verdana" w:cs="Times New Roman"/>
                <w:color w:val="auto"/>
                <w:lang w:val="en-US"/>
              </w:rPr>
            </w:pPr>
          </w:p>
        </w:tc>
      </w:tr>
      <w:tr w:rsidR="006330F8" w:rsidRPr="00EE015D" w14:paraId="2135EF52" w14:textId="77777777">
        <w:trPr>
          <w:trHeight w:val="60"/>
        </w:trPr>
        <w:tc>
          <w:tcPr>
            <w:tcW w:w="5092"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4E87D02" w14:textId="77777777" w:rsidR="006330F8" w:rsidRPr="00EE015D" w:rsidRDefault="006330F8">
            <w:pPr>
              <w:pStyle w:val="NoParagraphStyle"/>
              <w:spacing w:line="240" w:lineRule="auto"/>
              <w:textAlignment w:val="auto"/>
              <w:rPr>
                <w:rFonts w:ascii="Verdana" w:hAnsi="Verdana" w:cs="Times New Roman"/>
                <w:color w:val="auto"/>
                <w:lang w:val="en-US"/>
              </w:rPr>
            </w:pPr>
          </w:p>
        </w:tc>
        <w:tc>
          <w:tcPr>
            <w:tcW w:w="509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6107A6F" w14:textId="77777777" w:rsidR="006330F8" w:rsidRPr="00EE015D" w:rsidRDefault="006330F8">
            <w:pPr>
              <w:pStyle w:val="NoParagraphStyle"/>
              <w:spacing w:line="240" w:lineRule="auto"/>
              <w:textAlignment w:val="auto"/>
              <w:rPr>
                <w:rFonts w:ascii="Verdana" w:hAnsi="Verdana" w:cs="Times New Roman"/>
                <w:color w:val="auto"/>
                <w:lang w:val="en-US"/>
              </w:rPr>
            </w:pPr>
          </w:p>
        </w:tc>
      </w:tr>
      <w:tr w:rsidR="006330F8" w:rsidRPr="00EE015D" w14:paraId="1474E918" w14:textId="77777777">
        <w:trPr>
          <w:trHeight w:val="60"/>
        </w:trPr>
        <w:tc>
          <w:tcPr>
            <w:tcW w:w="5092"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D2AE9BE" w14:textId="77777777" w:rsidR="006330F8" w:rsidRPr="00EE015D" w:rsidRDefault="006330F8">
            <w:pPr>
              <w:pStyle w:val="NoParagraphStyle"/>
              <w:spacing w:line="240" w:lineRule="auto"/>
              <w:textAlignment w:val="auto"/>
              <w:rPr>
                <w:rFonts w:ascii="Verdana" w:hAnsi="Verdana" w:cs="Times New Roman"/>
                <w:color w:val="auto"/>
                <w:lang w:val="en-US"/>
              </w:rPr>
            </w:pPr>
          </w:p>
        </w:tc>
        <w:tc>
          <w:tcPr>
            <w:tcW w:w="509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255E667" w14:textId="77777777" w:rsidR="006330F8" w:rsidRPr="00EE015D" w:rsidRDefault="006330F8">
            <w:pPr>
              <w:pStyle w:val="NoParagraphStyle"/>
              <w:spacing w:line="240" w:lineRule="auto"/>
              <w:textAlignment w:val="auto"/>
              <w:rPr>
                <w:rFonts w:ascii="Verdana" w:hAnsi="Verdana" w:cs="Times New Roman"/>
                <w:color w:val="auto"/>
                <w:lang w:val="en-US"/>
              </w:rPr>
            </w:pPr>
          </w:p>
        </w:tc>
      </w:tr>
      <w:tr w:rsidR="006330F8" w:rsidRPr="00EE015D" w14:paraId="18F99026" w14:textId="77777777">
        <w:trPr>
          <w:trHeight w:val="60"/>
        </w:trPr>
        <w:tc>
          <w:tcPr>
            <w:tcW w:w="5092"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41EF1DE" w14:textId="77777777" w:rsidR="006330F8" w:rsidRPr="00EE015D" w:rsidRDefault="006330F8">
            <w:pPr>
              <w:pStyle w:val="NoParagraphStyle"/>
              <w:spacing w:line="240" w:lineRule="auto"/>
              <w:textAlignment w:val="auto"/>
              <w:rPr>
                <w:rFonts w:ascii="Verdana" w:hAnsi="Verdana" w:cs="Times New Roman"/>
                <w:color w:val="auto"/>
                <w:lang w:val="en-US"/>
              </w:rPr>
            </w:pPr>
          </w:p>
        </w:tc>
        <w:tc>
          <w:tcPr>
            <w:tcW w:w="509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1231BBAD" w14:textId="77777777" w:rsidR="006330F8" w:rsidRPr="00EE015D" w:rsidRDefault="006330F8">
            <w:pPr>
              <w:pStyle w:val="NoParagraphStyle"/>
              <w:spacing w:line="240" w:lineRule="auto"/>
              <w:textAlignment w:val="auto"/>
              <w:rPr>
                <w:rFonts w:ascii="Verdana" w:hAnsi="Verdana" w:cs="Times New Roman"/>
                <w:color w:val="auto"/>
                <w:lang w:val="en-US"/>
              </w:rPr>
            </w:pPr>
          </w:p>
        </w:tc>
      </w:tr>
      <w:tr w:rsidR="006330F8" w:rsidRPr="00EE015D" w14:paraId="74B65273" w14:textId="77777777">
        <w:trPr>
          <w:trHeight w:val="60"/>
        </w:trPr>
        <w:tc>
          <w:tcPr>
            <w:tcW w:w="5092"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91BD367" w14:textId="77777777" w:rsidR="006330F8" w:rsidRPr="00EE015D" w:rsidRDefault="006330F8">
            <w:pPr>
              <w:pStyle w:val="NoParagraphStyle"/>
              <w:spacing w:line="240" w:lineRule="auto"/>
              <w:textAlignment w:val="auto"/>
              <w:rPr>
                <w:rFonts w:ascii="Verdana" w:hAnsi="Verdana" w:cs="Times New Roman"/>
                <w:color w:val="auto"/>
                <w:lang w:val="en-US"/>
              </w:rPr>
            </w:pPr>
          </w:p>
        </w:tc>
        <w:tc>
          <w:tcPr>
            <w:tcW w:w="509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B89E8D6" w14:textId="77777777" w:rsidR="006330F8" w:rsidRPr="00EE015D" w:rsidRDefault="006330F8">
            <w:pPr>
              <w:pStyle w:val="NoParagraphStyle"/>
              <w:spacing w:line="240" w:lineRule="auto"/>
              <w:textAlignment w:val="auto"/>
              <w:rPr>
                <w:rFonts w:ascii="Verdana" w:hAnsi="Verdana" w:cs="Times New Roman"/>
                <w:color w:val="auto"/>
                <w:lang w:val="en-US"/>
              </w:rPr>
            </w:pPr>
          </w:p>
        </w:tc>
      </w:tr>
      <w:tr w:rsidR="006330F8" w:rsidRPr="00EE015D" w14:paraId="32F202D0" w14:textId="77777777">
        <w:trPr>
          <w:trHeight w:val="60"/>
        </w:trPr>
        <w:tc>
          <w:tcPr>
            <w:tcW w:w="5092"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1185F799" w14:textId="77777777" w:rsidR="006330F8" w:rsidRPr="00EE015D" w:rsidRDefault="006330F8">
            <w:pPr>
              <w:pStyle w:val="NoParagraphStyle"/>
              <w:spacing w:line="240" w:lineRule="auto"/>
              <w:textAlignment w:val="auto"/>
              <w:rPr>
                <w:rFonts w:ascii="Verdana" w:hAnsi="Verdana" w:cs="Times New Roman"/>
                <w:color w:val="auto"/>
                <w:lang w:val="en-US"/>
              </w:rPr>
            </w:pPr>
          </w:p>
        </w:tc>
        <w:tc>
          <w:tcPr>
            <w:tcW w:w="509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B7858C2" w14:textId="77777777" w:rsidR="006330F8" w:rsidRPr="00EE015D" w:rsidRDefault="006330F8">
            <w:pPr>
              <w:pStyle w:val="NoParagraphStyle"/>
              <w:spacing w:line="240" w:lineRule="auto"/>
              <w:textAlignment w:val="auto"/>
              <w:rPr>
                <w:rFonts w:ascii="Verdana" w:hAnsi="Verdana" w:cs="Times New Roman"/>
                <w:color w:val="auto"/>
                <w:lang w:val="en-US"/>
              </w:rPr>
            </w:pPr>
          </w:p>
        </w:tc>
      </w:tr>
      <w:tr w:rsidR="006330F8" w:rsidRPr="00EE015D" w14:paraId="085C7BB6" w14:textId="77777777">
        <w:trPr>
          <w:trHeight w:val="60"/>
        </w:trPr>
        <w:tc>
          <w:tcPr>
            <w:tcW w:w="5092"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962B477" w14:textId="77777777" w:rsidR="006330F8" w:rsidRPr="00EE015D" w:rsidRDefault="006330F8">
            <w:pPr>
              <w:pStyle w:val="NoParagraphStyle"/>
              <w:spacing w:line="240" w:lineRule="auto"/>
              <w:textAlignment w:val="auto"/>
              <w:rPr>
                <w:rFonts w:ascii="Verdana" w:hAnsi="Verdana" w:cs="Times New Roman"/>
                <w:color w:val="auto"/>
                <w:lang w:val="en-US"/>
              </w:rPr>
            </w:pPr>
          </w:p>
        </w:tc>
        <w:tc>
          <w:tcPr>
            <w:tcW w:w="509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AB1F6F9" w14:textId="77777777" w:rsidR="006330F8" w:rsidRPr="00EE015D" w:rsidRDefault="006330F8">
            <w:pPr>
              <w:pStyle w:val="NoParagraphStyle"/>
              <w:spacing w:line="240" w:lineRule="auto"/>
              <w:textAlignment w:val="auto"/>
              <w:rPr>
                <w:rFonts w:ascii="Verdana" w:hAnsi="Verdana" w:cs="Times New Roman"/>
                <w:color w:val="auto"/>
                <w:lang w:val="en-US"/>
              </w:rPr>
            </w:pPr>
          </w:p>
        </w:tc>
      </w:tr>
      <w:tr w:rsidR="006330F8" w:rsidRPr="00EE015D" w14:paraId="0706A306" w14:textId="77777777">
        <w:trPr>
          <w:trHeight w:val="60"/>
        </w:trPr>
        <w:tc>
          <w:tcPr>
            <w:tcW w:w="5092"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F02B302" w14:textId="77777777" w:rsidR="006330F8" w:rsidRPr="00EE015D" w:rsidRDefault="006330F8">
            <w:pPr>
              <w:pStyle w:val="NoParagraphStyle"/>
              <w:spacing w:line="240" w:lineRule="auto"/>
              <w:textAlignment w:val="auto"/>
              <w:rPr>
                <w:rFonts w:ascii="Verdana" w:hAnsi="Verdana" w:cs="Times New Roman"/>
                <w:color w:val="auto"/>
                <w:lang w:val="en-US"/>
              </w:rPr>
            </w:pPr>
          </w:p>
        </w:tc>
        <w:tc>
          <w:tcPr>
            <w:tcW w:w="509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59A2EEB" w14:textId="77777777" w:rsidR="006330F8" w:rsidRPr="00EE015D" w:rsidRDefault="006330F8">
            <w:pPr>
              <w:pStyle w:val="NoParagraphStyle"/>
              <w:spacing w:line="240" w:lineRule="auto"/>
              <w:textAlignment w:val="auto"/>
              <w:rPr>
                <w:rFonts w:ascii="Verdana" w:hAnsi="Verdana" w:cs="Times New Roman"/>
                <w:color w:val="auto"/>
                <w:lang w:val="en-US"/>
              </w:rPr>
            </w:pPr>
          </w:p>
        </w:tc>
      </w:tr>
      <w:tr w:rsidR="006330F8" w:rsidRPr="00EE015D" w14:paraId="4577FDB8" w14:textId="77777777">
        <w:trPr>
          <w:trHeight w:val="60"/>
        </w:trPr>
        <w:tc>
          <w:tcPr>
            <w:tcW w:w="5092"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4A8D2C1" w14:textId="77777777" w:rsidR="006330F8" w:rsidRPr="00EE015D" w:rsidRDefault="006330F8">
            <w:pPr>
              <w:pStyle w:val="NoParagraphStyle"/>
              <w:spacing w:line="240" w:lineRule="auto"/>
              <w:textAlignment w:val="auto"/>
              <w:rPr>
                <w:rFonts w:ascii="Verdana" w:hAnsi="Verdana" w:cs="Times New Roman"/>
                <w:color w:val="auto"/>
                <w:lang w:val="en-US"/>
              </w:rPr>
            </w:pPr>
          </w:p>
        </w:tc>
        <w:tc>
          <w:tcPr>
            <w:tcW w:w="509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BAA0B14" w14:textId="77777777" w:rsidR="006330F8" w:rsidRPr="00EE015D" w:rsidRDefault="006330F8">
            <w:pPr>
              <w:pStyle w:val="NoParagraphStyle"/>
              <w:spacing w:line="240" w:lineRule="auto"/>
              <w:textAlignment w:val="auto"/>
              <w:rPr>
                <w:rFonts w:ascii="Verdana" w:hAnsi="Verdana" w:cs="Times New Roman"/>
                <w:color w:val="auto"/>
                <w:lang w:val="en-US"/>
              </w:rPr>
            </w:pPr>
          </w:p>
        </w:tc>
      </w:tr>
      <w:tr w:rsidR="006330F8" w:rsidRPr="00EE015D" w14:paraId="1A863BCF" w14:textId="77777777">
        <w:trPr>
          <w:trHeight w:val="60"/>
        </w:trPr>
        <w:tc>
          <w:tcPr>
            <w:tcW w:w="5092"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74D54A3" w14:textId="77777777" w:rsidR="006330F8" w:rsidRPr="00EE015D" w:rsidRDefault="006330F8">
            <w:pPr>
              <w:pStyle w:val="NoParagraphStyle"/>
              <w:spacing w:line="240" w:lineRule="auto"/>
              <w:textAlignment w:val="auto"/>
              <w:rPr>
                <w:rFonts w:ascii="Verdana" w:hAnsi="Verdana" w:cs="Times New Roman"/>
                <w:color w:val="auto"/>
                <w:lang w:val="en-US"/>
              </w:rPr>
            </w:pPr>
          </w:p>
        </w:tc>
        <w:tc>
          <w:tcPr>
            <w:tcW w:w="509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CB4AE0E" w14:textId="77777777" w:rsidR="006330F8" w:rsidRPr="00EE015D" w:rsidRDefault="006330F8">
            <w:pPr>
              <w:pStyle w:val="NoParagraphStyle"/>
              <w:spacing w:line="240" w:lineRule="auto"/>
              <w:textAlignment w:val="auto"/>
              <w:rPr>
                <w:rFonts w:ascii="Verdana" w:hAnsi="Verdana" w:cs="Times New Roman"/>
                <w:color w:val="auto"/>
                <w:lang w:val="en-US"/>
              </w:rPr>
            </w:pPr>
          </w:p>
        </w:tc>
      </w:tr>
      <w:tr w:rsidR="006330F8" w:rsidRPr="00EE015D" w14:paraId="413B2354" w14:textId="77777777">
        <w:trPr>
          <w:trHeight w:val="60"/>
        </w:trPr>
        <w:tc>
          <w:tcPr>
            <w:tcW w:w="5092"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AB13D2E" w14:textId="77777777" w:rsidR="006330F8" w:rsidRPr="00EE015D" w:rsidRDefault="006330F8">
            <w:pPr>
              <w:pStyle w:val="NoParagraphStyle"/>
              <w:spacing w:line="240" w:lineRule="auto"/>
              <w:textAlignment w:val="auto"/>
              <w:rPr>
                <w:rFonts w:ascii="Verdana" w:hAnsi="Verdana" w:cs="Times New Roman"/>
                <w:color w:val="auto"/>
                <w:lang w:val="en-US"/>
              </w:rPr>
            </w:pPr>
          </w:p>
        </w:tc>
        <w:tc>
          <w:tcPr>
            <w:tcW w:w="509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C84E467" w14:textId="77777777" w:rsidR="006330F8" w:rsidRPr="00EE015D" w:rsidRDefault="006330F8">
            <w:pPr>
              <w:pStyle w:val="NoParagraphStyle"/>
              <w:spacing w:line="240" w:lineRule="auto"/>
              <w:textAlignment w:val="auto"/>
              <w:rPr>
                <w:rFonts w:ascii="Verdana" w:hAnsi="Verdana" w:cs="Times New Roman"/>
                <w:color w:val="auto"/>
                <w:lang w:val="en-US"/>
              </w:rPr>
            </w:pPr>
          </w:p>
        </w:tc>
      </w:tr>
    </w:tbl>
    <w:p w14:paraId="14C7142D" w14:textId="77777777" w:rsidR="00EA7E3C" w:rsidRDefault="00EA7E3C">
      <w:pPr>
        <w:suppressAutoHyphens w:val="0"/>
        <w:spacing w:after="0" w:line="240" w:lineRule="auto"/>
        <w:rPr>
          <w:rFonts w:cs="AvantGarde-CondMedium"/>
          <w:caps/>
          <w:color w:val="FF4C00"/>
          <w:sz w:val="38"/>
          <w:szCs w:val="38"/>
          <w:lang w:val="en-US" w:eastAsia="en-AU"/>
        </w:rPr>
      </w:pPr>
      <w:r>
        <w:br w:type="page"/>
      </w:r>
    </w:p>
    <w:p w14:paraId="345DC0D7" w14:textId="77777777" w:rsidR="005A3C07" w:rsidRPr="000177F0" w:rsidRDefault="005A3C07" w:rsidP="004307DB">
      <w:pPr>
        <w:pStyle w:val="Largehead"/>
        <w:rPr>
          <w:b w:val="0"/>
        </w:rPr>
      </w:pPr>
      <w:bookmarkStart w:id="4" w:name="_Toc348710782"/>
      <w:r w:rsidRPr="000177F0">
        <w:rPr>
          <w:b w:val="0"/>
        </w:rPr>
        <w:lastRenderedPageBreak/>
        <w:t>Executive summary</w:t>
      </w:r>
      <w:bookmarkEnd w:id="4"/>
    </w:p>
    <w:tbl>
      <w:tblPr>
        <w:tblW w:w="0" w:type="auto"/>
        <w:tblInd w:w="80" w:type="dxa"/>
        <w:tblLayout w:type="fixed"/>
        <w:tblCellMar>
          <w:left w:w="0" w:type="dxa"/>
          <w:right w:w="0" w:type="dxa"/>
        </w:tblCellMar>
        <w:tblLook w:val="0000" w:firstRow="0" w:lastRow="0" w:firstColumn="0" w:lastColumn="0" w:noHBand="0" w:noVBand="0"/>
      </w:tblPr>
      <w:tblGrid>
        <w:gridCol w:w="10185"/>
      </w:tblGrid>
      <w:tr w:rsidR="005A3C07" w:rsidRPr="005A3C07" w14:paraId="4F395034" w14:textId="77777777">
        <w:trPr>
          <w:trHeight w:val="2747"/>
        </w:trPr>
        <w:tc>
          <w:tcPr>
            <w:tcW w:w="10185" w:type="dxa"/>
            <w:tcBorders>
              <w:top w:val="single" w:sz="4" w:space="0" w:color="262626"/>
              <w:left w:val="single" w:sz="4" w:space="0" w:color="262626"/>
              <w:bottom w:val="single" w:sz="4" w:space="0" w:color="262626"/>
              <w:right w:val="single" w:sz="4" w:space="0" w:color="262626"/>
            </w:tcBorders>
            <w:tcMar>
              <w:top w:w="80" w:type="dxa"/>
              <w:left w:w="80" w:type="dxa"/>
              <w:bottom w:w="80" w:type="dxa"/>
              <w:right w:w="80" w:type="dxa"/>
            </w:tcMar>
          </w:tcPr>
          <w:p w14:paraId="0BBBBE51" w14:textId="77777777" w:rsidR="00303DFC" w:rsidRPr="00EE015D" w:rsidRDefault="00303DFC" w:rsidP="00303DFC">
            <w:pPr>
              <w:rPr>
                <w:b/>
                <w:i/>
                <w:szCs w:val="20"/>
                <w:highlight w:val="yellow"/>
              </w:rPr>
            </w:pPr>
            <w:r w:rsidRPr="00EE015D">
              <w:rPr>
                <w:szCs w:val="20"/>
                <w:highlight w:val="yellow"/>
              </w:rPr>
              <w:t>[</w:t>
            </w:r>
            <w:r w:rsidRPr="00EE015D">
              <w:rPr>
                <w:b/>
                <w:i/>
                <w:szCs w:val="20"/>
                <w:highlight w:val="yellow"/>
              </w:rPr>
              <w:t>the auditor is to provide an overall summary of findings, usually a minimum of a few paragraphs, outlining the broad strengths and weaknesses of the work health and safety (WHS) management system and its implementation</w:t>
            </w:r>
            <w:r w:rsidR="00F9040B">
              <w:rPr>
                <w:b/>
                <w:i/>
                <w:szCs w:val="20"/>
                <w:highlight w:val="yellow"/>
              </w:rPr>
              <w:t>, and identifying which deficiencies (if any) are considered critical for closure prior to licence commencement</w:t>
            </w:r>
            <w:r w:rsidRPr="00EE015D">
              <w:rPr>
                <w:b/>
                <w:i/>
                <w:szCs w:val="20"/>
                <w:highlight w:val="yellow"/>
              </w:rPr>
              <w:t>]</w:t>
            </w:r>
          </w:p>
          <w:p w14:paraId="793C327E" w14:textId="77777777" w:rsidR="005A3C07" w:rsidRDefault="005A3C07" w:rsidP="005D1F33">
            <w:pPr>
              <w:spacing w:line="240" w:lineRule="auto"/>
              <w:rPr>
                <w:color w:val="auto"/>
                <w:sz w:val="24"/>
                <w:lang w:val="en-US" w:eastAsia="en-AU"/>
              </w:rPr>
            </w:pPr>
          </w:p>
          <w:p w14:paraId="1EDED8A4" w14:textId="77777777" w:rsidR="00011DF1" w:rsidRDefault="00011DF1" w:rsidP="005D1F33">
            <w:pPr>
              <w:spacing w:line="240" w:lineRule="auto"/>
              <w:rPr>
                <w:color w:val="auto"/>
                <w:sz w:val="24"/>
                <w:lang w:val="en-US" w:eastAsia="en-AU"/>
              </w:rPr>
            </w:pPr>
          </w:p>
          <w:p w14:paraId="37C9AE87" w14:textId="6629CC77" w:rsidR="00011DF1" w:rsidRPr="005A3C07" w:rsidRDefault="00011DF1" w:rsidP="005D1F33">
            <w:pPr>
              <w:spacing w:line="240" w:lineRule="auto"/>
              <w:rPr>
                <w:color w:val="auto"/>
                <w:sz w:val="24"/>
                <w:lang w:val="en-US" w:eastAsia="en-AU"/>
              </w:rPr>
            </w:pPr>
          </w:p>
        </w:tc>
      </w:tr>
    </w:tbl>
    <w:p w14:paraId="343E908F" w14:textId="17E51027" w:rsidR="005A3C07" w:rsidRPr="005A3C07" w:rsidRDefault="00EE37AB" w:rsidP="00933EEF">
      <w:pPr>
        <w:pStyle w:val="Heading1no"/>
      </w:pPr>
      <w:r>
        <w:t>CONFORMANCE</w:t>
      </w:r>
    </w:p>
    <w:p w14:paraId="5F3C8069" w14:textId="33683AC8" w:rsidR="005A3C07" w:rsidRPr="005A3C07" w:rsidRDefault="005A3C07" w:rsidP="005A3C07">
      <w:pPr>
        <w:widowControl w:val="0"/>
        <w:autoSpaceDE w:val="0"/>
        <w:autoSpaceDN w:val="0"/>
        <w:adjustRightInd w:val="0"/>
        <w:spacing w:after="170"/>
        <w:textAlignment w:val="center"/>
        <w:rPr>
          <w:rFonts w:cs="AvantGarde-CondMedium"/>
          <w:caps/>
          <w:color w:val="FF9800"/>
          <w:szCs w:val="20"/>
          <w:lang w:val="en-US" w:eastAsia="en-AU"/>
        </w:rPr>
      </w:pPr>
      <w:r w:rsidRPr="005A3C07">
        <w:rPr>
          <w:rFonts w:cs="AvantGarde-CondBook"/>
          <w:color w:val="262626"/>
          <w:szCs w:val="20"/>
          <w:lang w:val="en-US" w:eastAsia="en-AU"/>
        </w:rPr>
        <w:t xml:space="preserve">A number of </w:t>
      </w:r>
      <w:r w:rsidR="00EA7E3C">
        <w:rPr>
          <w:rFonts w:cs="AvantGarde-CondBook"/>
          <w:color w:val="262626"/>
          <w:szCs w:val="20"/>
          <w:lang w:val="en-US" w:eastAsia="en-AU"/>
        </w:rPr>
        <w:t>‘</w:t>
      </w:r>
      <w:r w:rsidR="00867721">
        <w:rPr>
          <w:rFonts w:cs="AvantGarde-CondBook"/>
          <w:color w:val="262626"/>
          <w:szCs w:val="20"/>
          <w:lang w:val="en-US" w:eastAsia="en-AU"/>
        </w:rPr>
        <w:t>CONFORMANCE’</w:t>
      </w:r>
      <w:r w:rsidR="00EE37AB">
        <w:rPr>
          <w:rFonts w:cs="AvantGarde-CondBook"/>
          <w:color w:val="262626"/>
          <w:szCs w:val="20"/>
          <w:lang w:val="en-US" w:eastAsia="en-AU"/>
        </w:rPr>
        <w:t xml:space="preserve"> </w:t>
      </w:r>
      <w:r w:rsidR="005D58B3">
        <w:rPr>
          <w:rFonts w:cs="AvantGarde-CondBook"/>
          <w:color w:val="262626"/>
          <w:szCs w:val="20"/>
          <w:lang w:val="en-US" w:eastAsia="en-AU"/>
        </w:rPr>
        <w:t>rating</w:t>
      </w:r>
      <w:r w:rsidRPr="005A3C07">
        <w:rPr>
          <w:rFonts w:cs="AvantGarde-CondBook"/>
          <w:color w:val="262626"/>
          <w:szCs w:val="20"/>
          <w:lang w:val="en-US" w:eastAsia="en-AU"/>
        </w:rPr>
        <w:t>s were identified during the audit. They are:</w:t>
      </w:r>
    </w:p>
    <w:tbl>
      <w:tblPr>
        <w:tblW w:w="0" w:type="auto"/>
        <w:tblInd w:w="113" w:type="dxa"/>
        <w:tblLayout w:type="fixed"/>
        <w:tblCellMar>
          <w:left w:w="0" w:type="dxa"/>
          <w:right w:w="0" w:type="dxa"/>
        </w:tblCellMar>
        <w:tblLook w:val="0000" w:firstRow="0" w:lastRow="0" w:firstColumn="0" w:lastColumn="0" w:noHBand="0" w:noVBand="0"/>
      </w:tblPr>
      <w:tblGrid>
        <w:gridCol w:w="1941"/>
        <w:gridCol w:w="8244"/>
      </w:tblGrid>
      <w:tr w:rsidR="005A3C07" w:rsidRPr="005A3C07" w14:paraId="176E4349" w14:textId="77777777" w:rsidTr="005A3C07">
        <w:trPr>
          <w:trHeight w:val="60"/>
        </w:trPr>
        <w:tc>
          <w:tcPr>
            <w:tcW w:w="1941" w:type="dxa"/>
            <w:tcBorders>
              <w:top w:val="single" w:sz="4" w:space="0" w:color="262626"/>
              <w:left w:val="single" w:sz="4" w:space="0" w:color="262626"/>
              <w:bottom w:val="single" w:sz="4" w:space="0" w:color="262626"/>
              <w:right w:val="single" w:sz="4" w:space="0" w:color="262626"/>
            </w:tcBorders>
            <w:shd w:val="clear" w:color="262626" w:fill="D9D9D9" w:themeFill="background1" w:themeFillShade="D9"/>
            <w:tcMar>
              <w:top w:w="113" w:type="dxa"/>
              <w:left w:w="113" w:type="dxa"/>
              <w:bottom w:w="113" w:type="dxa"/>
              <w:right w:w="113" w:type="dxa"/>
            </w:tcMar>
          </w:tcPr>
          <w:p w14:paraId="2F171A68" w14:textId="77777777" w:rsidR="005A3C07" w:rsidRPr="005A3C07" w:rsidRDefault="005A3C07" w:rsidP="005A3C07">
            <w:pPr>
              <w:widowControl w:val="0"/>
              <w:autoSpaceDE w:val="0"/>
              <w:autoSpaceDN w:val="0"/>
              <w:adjustRightInd w:val="0"/>
              <w:spacing w:after="57"/>
              <w:textAlignment w:val="center"/>
              <w:rPr>
                <w:rFonts w:cs="AvantGarde-CondBook"/>
                <w:color w:val="262626"/>
                <w:szCs w:val="20"/>
                <w:lang w:val="en-US" w:eastAsia="en-AU"/>
              </w:rPr>
            </w:pPr>
            <w:r w:rsidRPr="00EE015D">
              <w:rPr>
                <w:rFonts w:cs="AvantGarde-CondBook"/>
                <w:color w:val="262626"/>
                <w:szCs w:val="20"/>
                <w:lang w:val="en-US" w:eastAsia="en-AU"/>
              </w:rPr>
              <w:t>Criterion</w:t>
            </w:r>
          </w:p>
        </w:tc>
        <w:tc>
          <w:tcPr>
            <w:tcW w:w="8244" w:type="dxa"/>
            <w:tcBorders>
              <w:top w:val="single" w:sz="4" w:space="0" w:color="262626"/>
              <w:left w:val="single" w:sz="4" w:space="0" w:color="262626"/>
              <w:bottom w:val="single" w:sz="4" w:space="0" w:color="262626"/>
              <w:right w:val="single" w:sz="4" w:space="0" w:color="262626"/>
            </w:tcBorders>
            <w:shd w:val="clear" w:color="262626" w:fill="D9D9D9" w:themeFill="background1" w:themeFillShade="D9"/>
            <w:tcMar>
              <w:top w:w="113" w:type="dxa"/>
              <w:left w:w="113" w:type="dxa"/>
              <w:bottom w:w="113" w:type="dxa"/>
              <w:right w:w="113" w:type="dxa"/>
            </w:tcMar>
          </w:tcPr>
          <w:p w14:paraId="245CCE97" w14:textId="27621615" w:rsidR="005A3C07" w:rsidRPr="005A3C07" w:rsidRDefault="00867721" w:rsidP="005A3C07">
            <w:pPr>
              <w:widowControl w:val="0"/>
              <w:autoSpaceDE w:val="0"/>
              <w:autoSpaceDN w:val="0"/>
              <w:adjustRightInd w:val="0"/>
              <w:spacing w:after="57"/>
              <w:textAlignment w:val="center"/>
              <w:rPr>
                <w:rFonts w:cs="AvantGarde-CondBook"/>
                <w:color w:val="262626"/>
                <w:szCs w:val="20"/>
                <w:lang w:val="en-US" w:eastAsia="en-AU"/>
              </w:rPr>
            </w:pPr>
            <w:r>
              <w:rPr>
                <w:rFonts w:cs="AvantGarde-CondBook"/>
                <w:color w:val="262626"/>
                <w:szCs w:val="20"/>
                <w:lang w:val="en-US" w:eastAsia="en-AU"/>
              </w:rPr>
              <w:t>CONFORMANCE</w:t>
            </w:r>
          </w:p>
        </w:tc>
      </w:tr>
      <w:tr w:rsidR="005A3C07" w:rsidRPr="005A3C07" w14:paraId="06B9CAC9" w14:textId="77777777">
        <w:trPr>
          <w:trHeight w:val="60"/>
        </w:trPr>
        <w:tc>
          <w:tcPr>
            <w:tcW w:w="1941"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C18057B" w14:textId="77777777" w:rsidR="005A3C07" w:rsidRPr="005A3C07" w:rsidRDefault="005A3C07" w:rsidP="005A3C07">
            <w:pPr>
              <w:widowControl w:val="0"/>
              <w:suppressAutoHyphens w:val="0"/>
              <w:autoSpaceDE w:val="0"/>
              <w:autoSpaceDN w:val="0"/>
              <w:adjustRightInd w:val="0"/>
              <w:spacing w:after="0" w:line="240" w:lineRule="auto"/>
              <w:rPr>
                <w:color w:val="auto"/>
                <w:sz w:val="24"/>
                <w:lang w:val="en-US" w:eastAsia="en-AU"/>
              </w:rPr>
            </w:pPr>
          </w:p>
        </w:tc>
        <w:tc>
          <w:tcPr>
            <w:tcW w:w="8244"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0974834" w14:textId="77777777" w:rsidR="005A3C07" w:rsidRPr="005A3C07" w:rsidRDefault="005A3C07" w:rsidP="005A3C07">
            <w:pPr>
              <w:widowControl w:val="0"/>
              <w:suppressAutoHyphens w:val="0"/>
              <w:autoSpaceDE w:val="0"/>
              <w:autoSpaceDN w:val="0"/>
              <w:adjustRightInd w:val="0"/>
              <w:spacing w:after="0" w:line="240" w:lineRule="auto"/>
              <w:rPr>
                <w:color w:val="auto"/>
                <w:sz w:val="24"/>
                <w:lang w:val="en-US" w:eastAsia="en-AU"/>
              </w:rPr>
            </w:pPr>
          </w:p>
        </w:tc>
      </w:tr>
      <w:tr w:rsidR="005A3C07" w:rsidRPr="005A3C07" w14:paraId="4C212DFB" w14:textId="77777777">
        <w:trPr>
          <w:trHeight w:val="60"/>
        </w:trPr>
        <w:tc>
          <w:tcPr>
            <w:tcW w:w="1941"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0A536F8" w14:textId="77777777" w:rsidR="005A3C07" w:rsidRPr="005A3C07" w:rsidRDefault="005A3C07" w:rsidP="005A3C07">
            <w:pPr>
              <w:widowControl w:val="0"/>
              <w:suppressAutoHyphens w:val="0"/>
              <w:autoSpaceDE w:val="0"/>
              <w:autoSpaceDN w:val="0"/>
              <w:adjustRightInd w:val="0"/>
              <w:spacing w:after="0" w:line="240" w:lineRule="auto"/>
              <w:rPr>
                <w:color w:val="auto"/>
                <w:sz w:val="24"/>
                <w:lang w:val="en-US" w:eastAsia="en-AU"/>
              </w:rPr>
            </w:pPr>
          </w:p>
        </w:tc>
        <w:tc>
          <w:tcPr>
            <w:tcW w:w="8244"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D3A998A" w14:textId="77777777" w:rsidR="005A3C07" w:rsidRPr="005A3C07" w:rsidRDefault="005A3C07" w:rsidP="005A3C07">
            <w:pPr>
              <w:widowControl w:val="0"/>
              <w:suppressAutoHyphens w:val="0"/>
              <w:autoSpaceDE w:val="0"/>
              <w:autoSpaceDN w:val="0"/>
              <w:adjustRightInd w:val="0"/>
              <w:spacing w:after="0" w:line="240" w:lineRule="auto"/>
              <w:rPr>
                <w:color w:val="auto"/>
                <w:sz w:val="24"/>
                <w:lang w:val="en-US" w:eastAsia="en-AU"/>
              </w:rPr>
            </w:pPr>
          </w:p>
        </w:tc>
      </w:tr>
      <w:tr w:rsidR="005A3C07" w:rsidRPr="005A3C07" w14:paraId="2B5B727E" w14:textId="77777777">
        <w:trPr>
          <w:trHeight w:val="60"/>
        </w:trPr>
        <w:tc>
          <w:tcPr>
            <w:tcW w:w="1941"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FEDD0C6" w14:textId="77777777" w:rsidR="005A3C07" w:rsidRPr="005A3C07" w:rsidRDefault="005A3C07" w:rsidP="005A3C07">
            <w:pPr>
              <w:widowControl w:val="0"/>
              <w:suppressAutoHyphens w:val="0"/>
              <w:autoSpaceDE w:val="0"/>
              <w:autoSpaceDN w:val="0"/>
              <w:adjustRightInd w:val="0"/>
              <w:spacing w:after="0" w:line="240" w:lineRule="auto"/>
              <w:rPr>
                <w:color w:val="auto"/>
                <w:sz w:val="24"/>
                <w:lang w:val="en-US" w:eastAsia="en-AU"/>
              </w:rPr>
            </w:pPr>
          </w:p>
        </w:tc>
        <w:tc>
          <w:tcPr>
            <w:tcW w:w="8244"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16F068F" w14:textId="77777777" w:rsidR="005A3C07" w:rsidRPr="005A3C07" w:rsidRDefault="005A3C07" w:rsidP="005A3C07">
            <w:pPr>
              <w:widowControl w:val="0"/>
              <w:suppressAutoHyphens w:val="0"/>
              <w:autoSpaceDE w:val="0"/>
              <w:autoSpaceDN w:val="0"/>
              <w:adjustRightInd w:val="0"/>
              <w:spacing w:after="0" w:line="240" w:lineRule="auto"/>
              <w:rPr>
                <w:color w:val="auto"/>
                <w:sz w:val="24"/>
                <w:lang w:val="en-US" w:eastAsia="en-AU"/>
              </w:rPr>
            </w:pPr>
          </w:p>
        </w:tc>
      </w:tr>
    </w:tbl>
    <w:p w14:paraId="6E441DBE" w14:textId="78F5F047" w:rsidR="002378F8" w:rsidRPr="005A3C07" w:rsidRDefault="00EE37AB" w:rsidP="00933EEF">
      <w:pPr>
        <w:pStyle w:val="Heading1no"/>
      </w:pPr>
      <w:r>
        <w:t xml:space="preserve">CAPACITY TO </w:t>
      </w:r>
      <w:r w:rsidR="00867721">
        <w:t>MEET</w:t>
      </w:r>
    </w:p>
    <w:p w14:paraId="4635F749" w14:textId="6763F227" w:rsidR="002378F8" w:rsidRPr="005A3C07" w:rsidRDefault="002378F8" w:rsidP="002378F8">
      <w:pPr>
        <w:widowControl w:val="0"/>
        <w:autoSpaceDE w:val="0"/>
        <w:autoSpaceDN w:val="0"/>
        <w:adjustRightInd w:val="0"/>
        <w:spacing w:after="170"/>
        <w:textAlignment w:val="center"/>
        <w:rPr>
          <w:rFonts w:cs="AvantGarde-CondMedium"/>
          <w:caps/>
          <w:color w:val="FF9800"/>
          <w:szCs w:val="20"/>
          <w:lang w:val="en-US" w:eastAsia="en-AU"/>
        </w:rPr>
      </w:pPr>
      <w:r w:rsidRPr="005A3C07">
        <w:rPr>
          <w:rFonts w:cs="AvantGarde-CondBook"/>
          <w:color w:val="262626"/>
          <w:szCs w:val="20"/>
          <w:lang w:val="en-US" w:eastAsia="en-AU"/>
        </w:rPr>
        <w:t xml:space="preserve">A number of </w:t>
      </w:r>
      <w:r>
        <w:rPr>
          <w:rFonts w:cs="AvantGarde-CondBook"/>
          <w:color w:val="262626"/>
          <w:szCs w:val="20"/>
          <w:lang w:val="en-US" w:eastAsia="en-AU"/>
        </w:rPr>
        <w:t>‘</w:t>
      </w:r>
      <w:r w:rsidR="00867721">
        <w:rPr>
          <w:rFonts w:cs="AvantGarde-CondBook"/>
          <w:color w:val="262626"/>
          <w:szCs w:val="20"/>
          <w:lang w:val="en-US" w:eastAsia="en-AU"/>
        </w:rPr>
        <w:t>CAPACITY TO MEET</w:t>
      </w:r>
      <w:r>
        <w:rPr>
          <w:rFonts w:cs="AvantGarde-CondBook"/>
          <w:color w:val="262626"/>
          <w:szCs w:val="20"/>
          <w:lang w:val="en-US" w:eastAsia="en-AU"/>
        </w:rPr>
        <w:t>’ rating</w:t>
      </w:r>
      <w:r w:rsidRPr="005A3C07">
        <w:rPr>
          <w:rFonts w:cs="AvantGarde-CondBook"/>
          <w:color w:val="262626"/>
          <w:szCs w:val="20"/>
          <w:lang w:val="en-US" w:eastAsia="en-AU"/>
        </w:rPr>
        <w:t>s were identified during the audit. They are:</w:t>
      </w:r>
    </w:p>
    <w:tbl>
      <w:tblPr>
        <w:tblW w:w="0" w:type="auto"/>
        <w:tblInd w:w="113" w:type="dxa"/>
        <w:tblLayout w:type="fixed"/>
        <w:tblCellMar>
          <w:left w:w="0" w:type="dxa"/>
          <w:right w:w="0" w:type="dxa"/>
        </w:tblCellMar>
        <w:tblLook w:val="0000" w:firstRow="0" w:lastRow="0" w:firstColumn="0" w:lastColumn="0" w:noHBand="0" w:noVBand="0"/>
      </w:tblPr>
      <w:tblGrid>
        <w:gridCol w:w="1941"/>
        <w:gridCol w:w="8244"/>
      </w:tblGrid>
      <w:tr w:rsidR="002378F8" w:rsidRPr="005A3C07" w14:paraId="01874306" w14:textId="77777777" w:rsidTr="00E42B74">
        <w:trPr>
          <w:trHeight w:val="60"/>
        </w:trPr>
        <w:tc>
          <w:tcPr>
            <w:tcW w:w="1941" w:type="dxa"/>
            <w:tcBorders>
              <w:top w:val="single" w:sz="4" w:space="0" w:color="262626"/>
              <w:left w:val="single" w:sz="4" w:space="0" w:color="262626"/>
              <w:bottom w:val="single" w:sz="4" w:space="0" w:color="262626"/>
              <w:right w:val="single" w:sz="4" w:space="0" w:color="262626"/>
            </w:tcBorders>
            <w:shd w:val="clear" w:color="262626" w:fill="D9D9D9" w:themeFill="background1" w:themeFillShade="D9"/>
            <w:tcMar>
              <w:top w:w="113" w:type="dxa"/>
              <w:left w:w="113" w:type="dxa"/>
              <w:bottom w:w="113" w:type="dxa"/>
              <w:right w:w="113" w:type="dxa"/>
            </w:tcMar>
          </w:tcPr>
          <w:p w14:paraId="1F5C8FB3" w14:textId="77777777" w:rsidR="002378F8" w:rsidRPr="005A3C07" w:rsidRDefault="002378F8" w:rsidP="00E42B74">
            <w:pPr>
              <w:widowControl w:val="0"/>
              <w:autoSpaceDE w:val="0"/>
              <w:autoSpaceDN w:val="0"/>
              <w:adjustRightInd w:val="0"/>
              <w:spacing w:after="57"/>
              <w:textAlignment w:val="center"/>
              <w:rPr>
                <w:rFonts w:cs="AvantGarde-CondBook"/>
                <w:color w:val="262626"/>
                <w:szCs w:val="20"/>
                <w:lang w:val="en-US" w:eastAsia="en-AU"/>
              </w:rPr>
            </w:pPr>
            <w:r w:rsidRPr="00EE015D">
              <w:rPr>
                <w:rFonts w:cs="AvantGarde-CondBook"/>
                <w:color w:val="262626"/>
                <w:szCs w:val="20"/>
                <w:lang w:val="en-US" w:eastAsia="en-AU"/>
              </w:rPr>
              <w:t>Criterion</w:t>
            </w:r>
          </w:p>
        </w:tc>
        <w:tc>
          <w:tcPr>
            <w:tcW w:w="8244" w:type="dxa"/>
            <w:tcBorders>
              <w:top w:val="single" w:sz="4" w:space="0" w:color="262626"/>
              <w:left w:val="single" w:sz="4" w:space="0" w:color="262626"/>
              <w:bottom w:val="single" w:sz="4" w:space="0" w:color="262626"/>
              <w:right w:val="single" w:sz="4" w:space="0" w:color="262626"/>
            </w:tcBorders>
            <w:shd w:val="clear" w:color="262626" w:fill="D9D9D9" w:themeFill="background1" w:themeFillShade="D9"/>
            <w:tcMar>
              <w:top w:w="113" w:type="dxa"/>
              <w:left w:w="113" w:type="dxa"/>
              <w:bottom w:w="113" w:type="dxa"/>
              <w:right w:w="113" w:type="dxa"/>
            </w:tcMar>
          </w:tcPr>
          <w:p w14:paraId="3D019A3F" w14:textId="0E0FCD08" w:rsidR="002378F8" w:rsidRPr="005A3C07" w:rsidRDefault="00867721" w:rsidP="00E42B74">
            <w:pPr>
              <w:widowControl w:val="0"/>
              <w:autoSpaceDE w:val="0"/>
              <w:autoSpaceDN w:val="0"/>
              <w:adjustRightInd w:val="0"/>
              <w:spacing w:after="57"/>
              <w:textAlignment w:val="center"/>
              <w:rPr>
                <w:rFonts w:cs="AvantGarde-CondBook"/>
                <w:color w:val="262626"/>
                <w:szCs w:val="20"/>
                <w:lang w:val="en-US" w:eastAsia="en-AU"/>
              </w:rPr>
            </w:pPr>
            <w:r>
              <w:rPr>
                <w:rFonts w:cs="AvantGarde-CondBook"/>
                <w:color w:val="262626"/>
                <w:szCs w:val="20"/>
                <w:lang w:val="en-US" w:eastAsia="en-AU"/>
              </w:rPr>
              <w:t>CAPACITY TO MEET</w:t>
            </w:r>
          </w:p>
        </w:tc>
      </w:tr>
      <w:tr w:rsidR="002378F8" w:rsidRPr="005A3C07" w14:paraId="5F9B17BA" w14:textId="77777777" w:rsidTr="00E42B74">
        <w:trPr>
          <w:trHeight w:val="60"/>
        </w:trPr>
        <w:tc>
          <w:tcPr>
            <w:tcW w:w="1941"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D22F261" w14:textId="77777777" w:rsidR="002378F8" w:rsidRPr="005A3C07" w:rsidRDefault="002378F8" w:rsidP="00E42B74">
            <w:pPr>
              <w:widowControl w:val="0"/>
              <w:suppressAutoHyphens w:val="0"/>
              <w:autoSpaceDE w:val="0"/>
              <w:autoSpaceDN w:val="0"/>
              <w:adjustRightInd w:val="0"/>
              <w:spacing w:after="0" w:line="240" w:lineRule="auto"/>
              <w:rPr>
                <w:color w:val="auto"/>
                <w:sz w:val="24"/>
                <w:lang w:val="en-US" w:eastAsia="en-AU"/>
              </w:rPr>
            </w:pPr>
          </w:p>
        </w:tc>
        <w:tc>
          <w:tcPr>
            <w:tcW w:w="8244"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0B94BBC" w14:textId="77777777" w:rsidR="002378F8" w:rsidRPr="005A3C07" w:rsidRDefault="002378F8" w:rsidP="00E42B74">
            <w:pPr>
              <w:widowControl w:val="0"/>
              <w:suppressAutoHyphens w:val="0"/>
              <w:autoSpaceDE w:val="0"/>
              <w:autoSpaceDN w:val="0"/>
              <w:adjustRightInd w:val="0"/>
              <w:spacing w:after="0" w:line="240" w:lineRule="auto"/>
              <w:rPr>
                <w:color w:val="auto"/>
                <w:sz w:val="24"/>
                <w:lang w:val="en-US" w:eastAsia="en-AU"/>
              </w:rPr>
            </w:pPr>
          </w:p>
        </w:tc>
      </w:tr>
      <w:tr w:rsidR="002378F8" w:rsidRPr="005A3C07" w14:paraId="5523DE9F" w14:textId="77777777" w:rsidTr="00E42B74">
        <w:trPr>
          <w:trHeight w:val="60"/>
        </w:trPr>
        <w:tc>
          <w:tcPr>
            <w:tcW w:w="1941"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BEA2FC2" w14:textId="77777777" w:rsidR="002378F8" w:rsidRPr="005A3C07" w:rsidRDefault="002378F8" w:rsidP="00E42B74">
            <w:pPr>
              <w:widowControl w:val="0"/>
              <w:suppressAutoHyphens w:val="0"/>
              <w:autoSpaceDE w:val="0"/>
              <w:autoSpaceDN w:val="0"/>
              <w:adjustRightInd w:val="0"/>
              <w:spacing w:after="0" w:line="240" w:lineRule="auto"/>
              <w:rPr>
                <w:color w:val="auto"/>
                <w:sz w:val="24"/>
                <w:lang w:val="en-US" w:eastAsia="en-AU"/>
              </w:rPr>
            </w:pPr>
          </w:p>
        </w:tc>
        <w:tc>
          <w:tcPr>
            <w:tcW w:w="8244"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2370E14" w14:textId="77777777" w:rsidR="002378F8" w:rsidRPr="005A3C07" w:rsidRDefault="002378F8" w:rsidP="00E42B74">
            <w:pPr>
              <w:widowControl w:val="0"/>
              <w:suppressAutoHyphens w:val="0"/>
              <w:autoSpaceDE w:val="0"/>
              <w:autoSpaceDN w:val="0"/>
              <w:adjustRightInd w:val="0"/>
              <w:spacing w:after="0" w:line="240" w:lineRule="auto"/>
              <w:rPr>
                <w:color w:val="auto"/>
                <w:sz w:val="24"/>
                <w:lang w:val="en-US" w:eastAsia="en-AU"/>
              </w:rPr>
            </w:pPr>
          </w:p>
        </w:tc>
      </w:tr>
      <w:tr w:rsidR="002378F8" w:rsidRPr="005A3C07" w14:paraId="145A1286" w14:textId="77777777" w:rsidTr="00E42B74">
        <w:trPr>
          <w:trHeight w:val="60"/>
        </w:trPr>
        <w:tc>
          <w:tcPr>
            <w:tcW w:w="1941"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C204CEE" w14:textId="77777777" w:rsidR="002378F8" w:rsidRPr="005A3C07" w:rsidRDefault="002378F8" w:rsidP="00E42B74">
            <w:pPr>
              <w:widowControl w:val="0"/>
              <w:suppressAutoHyphens w:val="0"/>
              <w:autoSpaceDE w:val="0"/>
              <w:autoSpaceDN w:val="0"/>
              <w:adjustRightInd w:val="0"/>
              <w:spacing w:after="0" w:line="240" w:lineRule="auto"/>
              <w:rPr>
                <w:color w:val="auto"/>
                <w:sz w:val="24"/>
                <w:lang w:val="en-US" w:eastAsia="en-AU"/>
              </w:rPr>
            </w:pPr>
          </w:p>
        </w:tc>
        <w:tc>
          <w:tcPr>
            <w:tcW w:w="8244"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E343820" w14:textId="77777777" w:rsidR="002378F8" w:rsidRPr="005A3C07" w:rsidRDefault="002378F8" w:rsidP="00E42B74">
            <w:pPr>
              <w:widowControl w:val="0"/>
              <w:suppressAutoHyphens w:val="0"/>
              <w:autoSpaceDE w:val="0"/>
              <w:autoSpaceDN w:val="0"/>
              <w:adjustRightInd w:val="0"/>
              <w:spacing w:after="0" w:line="240" w:lineRule="auto"/>
              <w:rPr>
                <w:color w:val="auto"/>
                <w:sz w:val="24"/>
                <w:lang w:val="en-US" w:eastAsia="en-AU"/>
              </w:rPr>
            </w:pPr>
          </w:p>
        </w:tc>
      </w:tr>
    </w:tbl>
    <w:p w14:paraId="3AB0A596" w14:textId="77777777" w:rsidR="002378F8" w:rsidRPr="005A3C07" w:rsidRDefault="002378F8" w:rsidP="005A3C07">
      <w:pPr>
        <w:widowControl w:val="0"/>
        <w:tabs>
          <w:tab w:val="left" w:pos="567"/>
        </w:tabs>
        <w:autoSpaceDE w:val="0"/>
        <w:autoSpaceDN w:val="0"/>
        <w:adjustRightInd w:val="0"/>
        <w:spacing w:after="170"/>
        <w:textAlignment w:val="center"/>
        <w:rPr>
          <w:rFonts w:cs="AvantGarde-CondMedium"/>
          <w:caps/>
          <w:color w:val="FF9800"/>
          <w:szCs w:val="20"/>
          <w:lang w:val="en-US" w:eastAsia="en-AU"/>
        </w:rPr>
      </w:pPr>
    </w:p>
    <w:p w14:paraId="25CD2FE7" w14:textId="07367C2C" w:rsidR="005A3C07" w:rsidRPr="005A3C07" w:rsidRDefault="00EE37AB" w:rsidP="00933EEF">
      <w:pPr>
        <w:pStyle w:val="Heading1no"/>
      </w:pPr>
      <w:r>
        <w:t>NON CONFORMANCE</w:t>
      </w:r>
    </w:p>
    <w:p w14:paraId="4BB3848A" w14:textId="5493D855" w:rsidR="005A3C07" w:rsidRPr="005A3C07" w:rsidRDefault="00EE37AB" w:rsidP="005A3C07">
      <w:pPr>
        <w:widowControl w:val="0"/>
        <w:autoSpaceDE w:val="0"/>
        <w:autoSpaceDN w:val="0"/>
        <w:adjustRightInd w:val="0"/>
        <w:spacing w:after="170"/>
        <w:textAlignment w:val="center"/>
        <w:rPr>
          <w:rFonts w:cs="AvantGarde-CondMedium"/>
          <w:caps/>
          <w:color w:val="FF9800"/>
          <w:szCs w:val="20"/>
          <w:lang w:val="en-US" w:eastAsia="en-AU"/>
        </w:rPr>
      </w:pPr>
      <w:r w:rsidRPr="00EE37AB">
        <w:rPr>
          <w:rFonts w:cs="AvantGarde-CondBook"/>
          <w:color w:val="262626"/>
          <w:szCs w:val="20"/>
          <w:lang w:val="en-US" w:eastAsia="en-AU"/>
        </w:rPr>
        <w:t>A number of ‘</w:t>
      </w:r>
      <w:r w:rsidR="00867721" w:rsidRPr="00EE37AB">
        <w:rPr>
          <w:rFonts w:cs="AvantGarde-CondBook"/>
          <w:color w:val="262626"/>
          <w:szCs w:val="20"/>
          <w:lang w:val="en-US" w:eastAsia="en-AU"/>
        </w:rPr>
        <w:t>NO</w:t>
      </w:r>
      <w:r w:rsidR="00867721">
        <w:rPr>
          <w:rFonts w:cs="AvantGarde-CondBook"/>
          <w:color w:val="262626"/>
          <w:szCs w:val="20"/>
          <w:lang w:val="en-US" w:eastAsia="en-AU"/>
        </w:rPr>
        <w:t>N CONFORMANCE</w:t>
      </w:r>
      <w:r w:rsidR="00867721" w:rsidRPr="00EE37AB">
        <w:rPr>
          <w:rFonts w:cs="AvantGarde-CondBook"/>
          <w:color w:val="262626"/>
          <w:szCs w:val="20"/>
          <w:lang w:val="en-US" w:eastAsia="en-AU"/>
        </w:rPr>
        <w:t xml:space="preserve">’ </w:t>
      </w:r>
      <w:r w:rsidRPr="00EE37AB">
        <w:rPr>
          <w:rFonts w:cs="AvantGarde-CondBook"/>
          <w:color w:val="262626"/>
          <w:szCs w:val="20"/>
          <w:lang w:val="en-US" w:eastAsia="en-AU"/>
        </w:rPr>
        <w:t>ratings were identified during the audit. They are:</w:t>
      </w:r>
    </w:p>
    <w:tbl>
      <w:tblPr>
        <w:tblW w:w="0" w:type="auto"/>
        <w:tblInd w:w="113" w:type="dxa"/>
        <w:tblLayout w:type="fixed"/>
        <w:tblCellMar>
          <w:left w:w="0" w:type="dxa"/>
          <w:right w:w="0" w:type="dxa"/>
        </w:tblCellMar>
        <w:tblLook w:val="0000" w:firstRow="0" w:lastRow="0" w:firstColumn="0" w:lastColumn="0" w:noHBand="0" w:noVBand="0"/>
      </w:tblPr>
      <w:tblGrid>
        <w:gridCol w:w="1941"/>
        <w:gridCol w:w="8244"/>
      </w:tblGrid>
      <w:tr w:rsidR="005A3C07" w:rsidRPr="005A3C07" w14:paraId="793E808E" w14:textId="77777777" w:rsidTr="005A3C07">
        <w:trPr>
          <w:trHeight w:val="60"/>
        </w:trPr>
        <w:tc>
          <w:tcPr>
            <w:tcW w:w="1941" w:type="dxa"/>
            <w:tcBorders>
              <w:top w:val="single" w:sz="4" w:space="0" w:color="262626"/>
              <w:left w:val="single" w:sz="4" w:space="0" w:color="262626"/>
              <w:bottom w:val="single" w:sz="4" w:space="0" w:color="262626"/>
              <w:right w:val="single" w:sz="4" w:space="0" w:color="262626"/>
            </w:tcBorders>
            <w:shd w:val="clear" w:color="262626" w:fill="D9D9D9" w:themeFill="background1" w:themeFillShade="D9"/>
            <w:tcMar>
              <w:top w:w="113" w:type="dxa"/>
              <w:left w:w="113" w:type="dxa"/>
              <w:bottom w:w="113" w:type="dxa"/>
              <w:right w:w="113" w:type="dxa"/>
            </w:tcMar>
          </w:tcPr>
          <w:p w14:paraId="40F070E2" w14:textId="77777777" w:rsidR="005A3C07" w:rsidRPr="005A3C07" w:rsidRDefault="005A3C07" w:rsidP="005A3C07">
            <w:pPr>
              <w:widowControl w:val="0"/>
              <w:autoSpaceDE w:val="0"/>
              <w:autoSpaceDN w:val="0"/>
              <w:adjustRightInd w:val="0"/>
              <w:spacing w:after="57"/>
              <w:textAlignment w:val="center"/>
              <w:rPr>
                <w:rFonts w:cs="AvantGarde-CondBook"/>
                <w:color w:val="262626"/>
                <w:szCs w:val="20"/>
                <w:lang w:val="en-US" w:eastAsia="en-AU"/>
              </w:rPr>
            </w:pPr>
            <w:r w:rsidRPr="00EE015D">
              <w:rPr>
                <w:rFonts w:cs="AvantGarde-CondBook"/>
                <w:color w:val="262626"/>
                <w:szCs w:val="20"/>
                <w:lang w:val="en-US" w:eastAsia="en-AU"/>
              </w:rPr>
              <w:t>Criterion</w:t>
            </w:r>
          </w:p>
        </w:tc>
        <w:tc>
          <w:tcPr>
            <w:tcW w:w="8244" w:type="dxa"/>
            <w:tcBorders>
              <w:top w:val="single" w:sz="4" w:space="0" w:color="262626"/>
              <w:left w:val="single" w:sz="4" w:space="0" w:color="262626"/>
              <w:bottom w:val="single" w:sz="4" w:space="0" w:color="262626"/>
              <w:right w:val="single" w:sz="4" w:space="0" w:color="262626"/>
            </w:tcBorders>
            <w:shd w:val="clear" w:color="262626" w:fill="D9D9D9" w:themeFill="background1" w:themeFillShade="D9"/>
            <w:tcMar>
              <w:top w:w="113" w:type="dxa"/>
              <w:left w:w="113" w:type="dxa"/>
              <w:bottom w:w="113" w:type="dxa"/>
              <w:right w:w="113" w:type="dxa"/>
            </w:tcMar>
          </w:tcPr>
          <w:p w14:paraId="63276444" w14:textId="2671CB42" w:rsidR="005A3C07" w:rsidRPr="005A3C07" w:rsidRDefault="00867721" w:rsidP="005A3C07">
            <w:pPr>
              <w:widowControl w:val="0"/>
              <w:autoSpaceDE w:val="0"/>
              <w:autoSpaceDN w:val="0"/>
              <w:adjustRightInd w:val="0"/>
              <w:spacing w:after="57"/>
              <w:textAlignment w:val="center"/>
              <w:rPr>
                <w:rFonts w:cs="AvantGarde-CondBook"/>
                <w:color w:val="262626"/>
                <w:szCs w:val="20"/>
                <w:lang w:val="en-US" w:eastAsia="en-AU"/>
              </w:rPr>
            </w:pPr>
            <w:r>
              <w:rPr>
                <w:rFonts w:cs="AvantGarde-CondBook"/>
                <w:color w:val="262626"/>
                <w:szCs w:val="20"/>
                <w:lang w:val="en-US" w:eastAsia="en-AU"/>
              </w:rPr>
              <w:t>NON CONFORMANCE</w:t>
            </w:r>
          </w:p>
        </w:tc>
      </w:tr>
      <w:tr w:rsidR="005A3C07" w:rsidRPr="005A3C07" w14:paraId="3828E872" w14:textId="77777777">
        <w:trPr>
          <w:trHeight w:val="60"/>
        </w:trPr>
        <w:tc>
          <w:tcPr>
            <w:tcW w:w="1941"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DD6D174" w14:textId="77777777" w:rsidR="005A3C07" w:rsidRPr="005A3C07" w:rsidRDefault="005A3C07" w:rsidP="005A3C07">
            <w:pPr>
              <w:widowControl w:val="0"/>
              <w:suppressAutoHyphens w:val="0"/>
              <w:autoSpaceDE w:val="0"/>
              <w:autoSpaceDN w:val="0"/>
              <w:adjustRightInd w:val="0"/>
              <w:spacing w:after="0" w:line="240" w:lineRule="auto"/>
              <w:rPr>
                <w:color w:val="auto"/>
                <w:sz w:val="24"/>
                <w:lang w:val="en-US" w:eastAsia="en-AU"/>
              </w:rPr>
            </w:pPr>
          </w:p>
        </w:tc>
        <w:tc>
          <w:tcPr>
            <w:tcW w:w="8244"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52E315F" w14:textId="77777777" w:rsidR="005A3C07" w:rsidRPr="005A3C07" w:rsidRDefault="005A3C07" w:rsidP="005A3C07">
            <w:pPr>
              <w:widowControl w:val="0"/>
              <w:suppressAutoHyphens w:val="0"/>
              <w:autoSpaceDE w:val="0"/>
              <w:autoSpaceDN w:val="0"/>
              <w:adjustRightInd w:val="0"/>
              <w:spacing w:after="0" w:line="240" w:lineRule="auto"/>
              <w:rPr>
                <w:color w:val="auto"/>
                <w:sz w:val="24"/>
                <w:lang w:val="en-US" w:eastAsia="en-AU"/>
              </w:rPr>
            </w:pPr>
          </w:p>
        </w:tc>
      </w:tr>
      <w:tr w:rsidR="005A3C07" w:rsidRPr="005A3C07" w14:paraId="5C0B4A25" w14:textId="77777777">
        <w:trPr>
          <w:trHeight w:val="60"/>
        </w:trPr>
        <w:tc>
          <w:tcPr>
            <w:tcW w:w="1941"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146A3C93" w14:textId="77777777" w:rsidR="005A3C07" w:rsidRPr="005A3C07" w:rsidRDefault="005A3C07" w:rsidP="005A3C07">
            <w:pPr>
              <w:widowControl w:val="0"/>
              <w:suppressAutoHyphens w:val="0"/>
              <w:autoSpaceDE w:val="0"/>
              <w:autoSpaceDN w:val="0"/>
              <w:adjustRightInd w:val="0"/>
              <w:spacing w:after="0" w:line="240" w:lineRule="auto"/>
              <w:rPr>
                <w:color w:val="auto"/>
                <w:sz w:val="24"/>
                <w:lang w:val="en-US" w:eastAsia="en-AU"/>
              </w:rPr>
            </w:pPr>
          </w:p>
        </w:tc>
        <w:tc>
          <w:tcPr>
            <w:tcW w:w="8244"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AA2A11A" w14:textId="77777777" w:rsidR="005A3C07" w:rsidRPr="005A3C07" w:rsidRDefault="005A3C07" w:rsidP="005A3C07">
            <w:pPr>
              <w:widowControl w:val="0"/>
              <w:suppressAutoHyphens w:val="0"/>
              <w:autoSpaceDE w:val="0"/>
              <w:autoSpaceDN w:val="0"/>
              <w:adjustRightInd w:val="0"/>
              <w:spacing w:after="0" w:line="240" w:lineRule="auto"/>
              <w:rPr>
                <w:color w:val="auto"/>
                <w:sz w:val="24"/>
                <w:lang w:val="en-US" w:eastAsia="en-AU"/>
              </w:rPr>
            </w:pPr>
          </w:p>
        </w:tc>
      </w:tr>
      <w:tr w:rsidR="005A3C07" w:rsidRPr="005A3C07" w14:paraId="67CF6689" w14:textId="77777777">
        <w:trPr>
          <w:trHeight w:val="60"/>
        </w:trPr>
        <w:tc>
          <w:tcPr>
            <w:tcW w:w="1941"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8285644" w14:textId="77777777" w:rsidR="005A3C07" w:rsidRPr="005A3C07" w:rsidRDefault="005A3C07" w:rsidP="005A3C07">
            <w:pPr>
              <w:widowControl w:val="0"/>
              <w:suppressAutoHyphens w:val="0"/>
              <w:autoSpaceDE w:val="0"/>
              <w:autoSpaceDN w:val="0"/>
              <w:adjustRightInd w:val="0"/>
              <w:spacing w:after="0" w:line="240" w:lineRule="auto"/>
              <w:rPr>
                <w:color w:val="auto"/>
                <w:sz w:val="24"/>
                <w:lang w:val="en-US" w:eastAsia="en-AU"/>
              </w:rPr>
            </w:pPr>
          </w:p>
        </w:tc>
        <w:tc>
          <w:tcPr>
            <w:tcW w:w="8244"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E824CF6" w14:textId="77777777" w:rsidR="005A3C07" w:rsidRPr="005A3C07" w:rsidRDefault="005A3C07" w:rsidP="005A3C07">
            <w:pPr>
              <w:widowControl w:val="0"/>
              <w:suppressAutoHyphens w:val="0"/>
              <w:autoSpaceDE w:val="0"/>
              <w:autoSpaceDN w:val="0"/>
              <w:adjustRightInd w:val="0"/>
              <w:spacing w:after="0" w:line="240" w:lineRule="auto"/>
              <w:rPr>
                <w:color w:val="auto"/>
                <w:sz w:val="24"/>
                <w:lang w:val="en-US" w:eastAsia="en-AU"/>
              </w:rPr>
            </w:pPr>
          </w:p>
        </w:tc>
      </w:tr>
    </w:tbl>
    <w:p w14:paraId="1A9D88A3" w14:textId="77777777" w:rsidR="005A3C07" w:rsidRPr="005A3C07" w:rsidRDefault="005A3C07" w:rsidP="005A3C07">
      <w:pPr>
        <w:widowControl w:val="0"/>
        <w:tabs>
          <w:tab w:val="left" w:pos="567"/>
        </w:tabs>
        <w:autoSpaceDE w:val="0"/>
        <w:autoSpaceDN w:val="0"/>
        <w:adjustRightInd w:val="0"/>
        <w:spacing w:after="170"/>
        <w:textAlignment w:val="center"/>
        <w:rPr>
          <w:rFonts w:cs="AvantGarde-CondMedium"/>
          <w:caps/>
          <w:color w:val="FF9800"/>
          <w:szCs w:val="20"/>
          <w:lang w:val="en-US" w:eastAsia="en-AU"/>
        </w:rPr>
      </w:pPr>
    </w:p>
    <w:p w14:paraId="288F9A27" w14:textId="77777777" w:rsidR="002378F8" w:rsidRDefault="002378F8" w:rsidP="005A3C07">
      <w:pPr>
        <w:widowControl w:val="0"/>
        <w:tabs>
          <w:tab w:val="left" w:pos="567"/>
        </w:tabs>
        <w:autoSpaceDE w:val="0"/>
        <w:autoSpaceDN w:val="0"/>
        <w:adjustRightInd w:val="0"/>
        <w:spacing w:before="170" w:after="170"/>
        <w:textAlignment w:val="center"/>
        <w:rPr>
          <w:rFonts w:cs="AvantGarde-CondMedium"/>
          <w:caps/>
          <w:color w:val="FF9800"/>
          <w:szCs w:val="20"/>
          <w:lang w:val="en-US" w:eastAsia="en-AU"/>
        </w:rPr>
      </w:pPr>
    </w:p>
    <w:p w14:paraId="281981D7" w14:textId="77777777" w:rsidR="002378F8" w:rsidRDefault="002378F8" w:rsidP="005A3C07">
      <w:pPr>
        <w:widowControl w:val="0"/>
        <w:tabs>
          <w:tab w:val="left" w:pos="567"/>
        </w:tabs>
        <w:autoSpaceDE w:val="0"/>
        <w:autoSpaceDN w:val="0"/>
        <w:adjustRightInd w:val="0"/>
        <w:spacing w:before="170" w:after="170"/>
        <w:textAlignment w:val="center"/>
        <w:rPr>
          <w:rFonts w:cs="AvantGarde-CondMedium"/>
          <w:caps/>
          <w:color w:val="FF9800"/>
          <w:szCs w:val="20"/>
          <w:lang w:val="en-US" w:eastAsia="en-AU"/>
        </w:rPr>
      </w:pPr>
    </w:p>
    <w:p w14:paraId="253E9B0C" w14:textId="77777777" w:rsidR="005A3C07" w:rsidRPr="005A3C07" w:rsidRDefault="005A3C07" w:rsidP="005A3C07">
      <w:pPr>
        <w:widowControl w:val="0"/>
        <w:autoSpaceDE w:val="0"/>
        <w:autoSpaceDN w:val="0"/>
        <w:adjustRightInd w:val="0"/>
        <w:spacing w:before="170" w:after="170"/>
        <w:textAlignment w:val="center"/>
        <w:rPr>
          <w:rFonts w:cs="AvantGarde-CondBook"/>
          <w:color w:val="262626"/>
          <w:szCs w:val="20"/>
          <w:lang w:val="en-US" w:eastAsia="en-AU"/>
        </w:rPr>
      </w:pPr>
      <w:r w:rsidRPr="005A3C07">
        <w:rPr>
          <w:rFonts w:cs="AvantGarde-CondBook"/>
          <w:color w:val="262626"/>
          <w:szCs w:val="20"/>
          <w:lang w:val="en-US" w:eastAsia="en-AU"/>
        </w:rPr>
        <w:t xml:space="preserve">In summary, for the </w:t>
      </w:r>
      <w:r w:rsidR="00777F54">
        <w:rPr>
          <w:rFonts w:cs="AvantGarde-CondBook"/>
          <w:color w:val="262626"/>
          <w:szCs w:val="20"/>
          <w:lang w:val="en-US" w:eastAsia="en-AU"/>
        </w:rPr>
        <w:t>50</w:t>
      </w:r>
      <w:r w:rsidRPr="005A3C07">
        <w:rPr>
          <w:rFonts w:cs="AvantGarde-CondBook"/>
          <w:color w:val="262626"/>
          <w:szCs w:val="20"/>
          <w:lang w:val="en-US" w:eastAsia="en-AU"/>
        </w:rPr>
        <w:t xml:space="preserve"> criteria within the NAT, the outcomes are:</w:t>
      </w:r>
    </w:p>
    <w:tbl>
      <w:tblPr>
        <w:tblW w:w="0" w:type="auto"/>
        <w:tblInd w:w="113" w:type="dxa"/>
        <w:tblLayout w:type="fixed"/>
        <w:tblCellMar>
          <w:left w:w="0" w:type="dxa"/>
          <w:right w:w="0" w:type="dxa"/>
        </w:tblCellMar>
        <w:tblLook w:val="0000" w:firstRow="0" w:lastRow="0" w:firstColumn="0" w:lastColumn="0" w:noHBand="0" w:noVBand="0"/>
      </w:tblPr>
      <w:tblGrid>
        <w:gridCol w:w="2641"/>
        <w:gridCol w:w="3777"/>
        <w:gridCol w:w="3777"/>
      </w:tblGrid>
      <w:tr w:rsidR="005A3C07" w:rsidRPr="005A3C07" w14:paraId="67E959CC" w14:textId="77777777" w:rsidTr="005A3C07">
        <w:trPr>
          <w:trHeight w:val="60"/>
        </w:trPr>
        <w:tc>
          <w:tcPr>
            <w:tcW w:w="2641" w:type="dxa"/>
            <w:tcBorders>
              <w:top w:val="single" w:sz="4" w:space="0" w:color="262626"/>
              <w:left w:val="single" w:sz="4" w:space="0" w:color="262626"/>
              <w:bottom w:val="single" w:sz="4" w:space="0" w:color="262626"/>
              <w:right w:val="single" w:sz="4" w:space="0" w:color="262626"/>
            </w:tcBorders>
            <w:shd w:val="clear" w:color="262626" w:fill="D9D9D9" w:themeFill="background1" w:themeFillShade="D9"/>
            <w:tcMar>
              <w:top w:w="113" w:type="dxa"/>
              <w:left w:w="113" w:type="dxa"/>
              <w:bottom w:w="113" w:type="dxa"/>
              <w:right w:w="113" w:type="dxa"/>
            </w:tcMar>
          </w:tcPr>
          <w:p w14:paraId="6DCEEDEE" w14:textId="77777777" w:rsidR="005A3C07" w:rsidRPr="005A3C07" w:rsidRDefault="005A3C07" w:rsidP="005A3C07">
            <w:pPr>
              <w:widowControl w:val="0"/>
              <w:suppressAutoHyphens w:val="0"/>
              <w:autoSpaceDE w:val="0"/>
              <w:autoSpaceDN w:val="0"/>
              <w:adjustRightInd w:val="0"/>
              <w:spacing w:after="0" w:line="240" w:lineRule="auto"/>
              <w:rPr>
                <w:color w:val="auto"/>
                <w:sz w:val="24"/>
                <w:lang w:val="en-US" w:eastAsia="en-AU"/>
              </w:rPr>
            </w:pPr>
          </w:p>
        </w:tc>
        <w:tc>
          <w:tcPr>
            <w:tcW w:w="3777" w:type="dxa"/>
            <w:tcBorders>
              <w:top w:val="single" w:sz="4" w:space="0" w:color="262626"/>
              <w:left w:val="single" w:sz="4" w:space="0" w:color="262626"/>
              <w:bottom w:val="single" w:sz="4" w:space="0" w:color="262626"/>
              <w:right w:val="single" w:sz="4" w:space="0" w:color="262626"/>
            </w:tcBorders>
            <w:shd w:val="clear" w:color="262626" w:fill="D9D9D9" w:themeFill="background1" w:themeFillShade="D9"/>
            <w:tcMar>
              <w:top w:w="113" w:type="dxa"/>
              <w:left w:w="113" w:type="dxa"/>
              <w:bottom w:w="113" w:type="dxa"/>
              <w:right w:w="113" w:type="dxa"/>
            </w:tcMar>
          </w:tcPr>
          <w:p w14:paraId="368AA3BF" w14:textId="77777777" w:rsidR="005A3C07" w:rsidRPr="005A3C07" w:rsidRDefault="005A3C07" w:rsidP="005A3C07">
            <w:pPr>
              <w:widowControl w:val="0"/>
              <w:autoSpaceDE w:val="0"/>
              <w:autoSpaceDN w:val="0"/>
              <w:adjustRightInd w:val="0"/>
              <w:spacing w:after="57"/>
              <w:jc w:val="center"/>
              <w:textAlignment w:val="center"/>
              <w:rPr>
                <w:rFonts w:cs="AvantGarde-CondBook"/>
                <w:color w:val="262626"/>
                <w:szCs w:val="20"/>
                <w:lang w:val="en-US" w:eastAsia="en-AU"/>
              </w:rPr>
            </w:pPr>
            <w:r w:rsidRPr="00EE015D">
              <w:rPr>
                <w:rFonts w:cs="AvantGarde-CondBook"/>
                <w:color w:val="262626"/>
                <w:szCs w:val="20"/>
                <w:lang w:val="en-US" w:eastAsia="en-AU"/>
              </w:rPr>
              <w:t>Number of criteria</w:t>
            </w:r>
          </w:p>
        </w:tc>
        <w:tc>
          <w:tcPr>
            <w:tcW w:w="3777" w:type="dxa"/>
            <w:tcBorders>
              <w:top w:val="single" w:sz="4" w:space="0" w:color="262626"/>
              <w:left w:val="single" w:sz="4" w:space="0" w:color="262626"/>
              <w:bottom w:val="single" w:sz="4" w:space="0" w:color="262626"/>
              <w:right w:val="single" w:sz="4" w:space="0" w:color="262626"/>
            </w:tcBorders>
            <w:shd w:val="clear" w:color="262626" w:fill="D9D9D9" w:themeFill="background1" w:themeFillShade="D9"/>
            <w:tcMar>
              <w:top w:w="113" w:type="dxa"/>
              <w:left w:w="113" w:type="dxa"/>
              <w:bottom w:w="113" w:type="dxa"/>
              <w:right w:w="113" w:type="dxa"/>
            </w:tcMar>
          </w:tcPr>
          <w:p w14:paraId="7FB89998" w14:textId="768F74B8" w:rsidR="005A3C07" w:rsidRPr="005A3C07" w:rsidRDefault="005A3C07" w:rsidP="00867721">
            <w:pPr>
              <w:widowControl w:val="0"/>
              <w:autoSpaceDE w:val="0"/>
              <w:autoSpaceDN w:val="0"/>
              <w:adjustRightInd w:val="0"/>
              <w:spacing w:after="57"/>
              <w:jc w:val="center"/>
              <w:textAlignment w:val="center"/>
              <w:rPr>
                <w:rFonts w:cs="AvantGarde-CondBook"/>
                <w:color w:val="262626"/>
                <w:szCs w:val="20"/>
                <w:lang w:val="en-US" w:eastAsia="en-AU"/>
              </w:rPr>
            </w:pPr>
            <w:r w:rsidRPr="00EE015D">
              <w:rPr>
                <w:rFonts w:cs="AvantGarde-CondBook"/>
                <w:color w:val="262626"/>
                <w:szCs w:val="20"/>
                <w:lang w:val="en-US" w:eastAsia="en-AU"/>
              </w:rPr>
              <w:t xml:space="preserve">% of assessed criteria </w:t>
            </w:r>
          </w:p>
        </w:tc>
      </w:tr>
      <w:tr w:rsidR="005A3C07" w:rsidRPr="005A3C07" w14:paraId="558AC4F4" w14:textId="77777777">
        <w:trPr>
          <w:trHeight w:val="60"/>
        </w:trPr>
        <w:tc>
          <w:tcPr>
            <w:tcW w:w="2641"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E26D16E" w14:textId="1121271A" w:rsidR="005A3C07" w:rsidRPr="005A3C07" w:rsidRDefault="00EE37AB" w:rsidP="005A3C07">
            <w:pPr>
              <w:widowControl w:val="0"/>
              <w:autoSpaceDE w:val="0"/>
              <w:autoSpaceDN w:val="0"/>
              <w:adjustRightInd w:val="0"/>
              <w:spacing w:after="57"/>
              <w:textAlignment w:val="center"/>
              <w:rPr>
                <w:rFonts w:cs="AvantGarde-CondMedium"/>
                <w:b/>
                <w:color w:val="262626"/>
                <w:szCs w:val="20"/>
                <w:lang w:val="en-US" w:eastAsia="en-AU"/>
              </w:rPr>
            </w:pPr>
            <w:r>
              <w:rPr>
                <w:rFonts w:cs="AvantGarde-CondMedium"/>
                <w:b/>
                <w:color w:val="262626"/>
                <w:szCs w:val="20"/>
                <w:lang w:val="en-US" w:eastAsia="en-AU"/>
              </w:rPr>
              <w:t>Conformance</w:t>
            </w:r>
          </w:p>
        </w:tc>
        <w:tc>
          <w:tcPr>
            <w:tcW w:w="377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23D5F80" w14:textId="77777777" w:rsidR="005A3C07" w:rsidRPr="005A3C07" w:rsidRDefault="005A3C07" w:rsidP="005A3C07">
            <w:pPr>
              <w:widowControl w:val="0"/>
              <w:suppressAutoHyphens w:val="0"/>
              <w:autoSpaceDE w:val="0"/>
              <w:autoSpaceDN w:val="0"/>
              <w:adjustRightInd w:val="0"/>
              <w:spacing w:after="0" w:line="240" w:lineRule="auto"/>
              <w:rPr>
                <w:color w:val="auto"/>
                <w:sz w:val="24"/>
                <w:lang w:val="en-US" w:eastAsia="en-AU"/>
              </w:rPr>
            </w:pPr>
          </w:p>
        </w:tc>
        <w:tc>
          <w:tcPr>
            <w:tcW w:w="377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785729C" w14:textId="77777777" w:rsidR="005A3C07" w:rsidRPr="005A3C07" w:rsidRDefault="005A3C07" w:rsidP="005A3C07">
            <w:pPr>
              <w:widowControl w:val="0"/>
              <w:suppressAutoHyphens w:val="0"/>
              <w:autoSpaceDE w:val="0"/>
              <w:autoSpaceDN w:val="0"/>
              <w:adjustRightInd w:val="0"/>
              <w:spacing w:after="0" w:line="240" w:lineRule="auto"/>
              <w:rPr>
                <w:color w:val="auto"/>
                <w:sz w:val="24"/>
                <w:lang w:val="en-US" w:eastAsia="en-AU"/>
              </w:rPr>
            </w:pPr>
          </w:p>
        </w:tc>
      </w:tr>
      <w:tr w:rsidR="005A3C07" w:rsidRPr="005A3C07" w14:paraId="0EA1996D" w14:textId="77777777">
        <w:trPr>
          <w:trHeight w:val="60"/>
        </w:trPr>
        <w:tc>
          <w:tcPr>
            <w:tcW w:w="2641"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7B2AF43" w14:textId="787DBD90" w:rsidR="005A3C07" w:rsidRPr="005A3C07" w:rsidRDefault="005D58B3" w:rsidP="005A3C07">
            <w:pPr>
              <w:widowControl w:val="0"/>
              <w:autoSpaceDE w:val="0"/>
              <w:autoSpaceDN w:val="0"/>
              <w:adjustRightInd w:val="0"/>
              <w:spacing w:after="57"/>
              <w:textAlignment w:val="center"/>
              <w:rPr>
                <w:rFonts w:cs="AvantGarde-CondMedium"/>
                <w:b/>
                <w:color w:val="262626"/>
                <w:szCs w:val="20"/>
                <w:lang w:val="en-US" w:eastAsia="en-AU"/>
              </w:rPr>
            </w:pPr>
            <w:r>
              <w:rPr>
                <w:rFonts w:cs="AvantGarde-CondMedium"/>
                <w:b/>
                <w:color w:val="262626"/>
                <w:szCs w:val="20"/>
                <w:lang w:val="en-US" w:eastAsia="en-AU"/>
              </w:rPr>
              <w:t xml:space="preserve">Capacity to </w:t>
            </w:r>
            <w:r w:rsidR="00867721">
              <w:rPr>
                <w:rFonts w:cs="AvantGarde-CondMedium"/>
                <w:b/>
                <w:color w:val="262626"/>
                <w:szCs w:val="20"/>
                <w:lang w:val="en-US" w:eastAsia="en-AU"/>
              </w:rPr>
              <w:t>meet</w:t>
            </w:r>
          </w:p>
        </w:tc>
        <w:tc>
          <w:tcPr>
            <w:tcW w:w="377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CFA8963" w14:textId="77777777" w:rsidR="005A3C07" w:rsidRPr="005A3C07" w:rsidRDefault="005A3C07" w:rsidP="005A3C07">
            <w:pPr>
              <w:widowControl w:val="0"/>
              <w:suppressAutoHyphens w:val="0"/>
              <w:autoSpaceDE w:val="0"/>
              <w:autoSpaceDN w:val="0"/>
              <w:adjustRightInd w:val="0"/>
              <w:spacing w:after="0" w:line="240" w:lineRule="auto"/>
              <w:rPr>
                <w:color w:val="auto"/>
                <w:sz w:val="24"/>
                <w:lang w:val="en-US" w:eastAsia="en-AU"/>
              </w:rPr>
            </w:pPr>
          </w:p>
        </w:tc>
        <w:tc>
          <w:tcPr>
            <w:tcW w:w="377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27571F5" w14:textId="77777777" w:rsidR="005A3C07" w:rsidRPr="005A3C07" w:rsidRDefault="005A3C07" w:rsidP="005A3C07">
            <w:pPr>
              <w:widowControl w:val="0"/>
              <w:suppressAutoHyphens w:val="0"/>
              <w:autoSpaceDE w:val="0"/>
              <w:autoSpaceDN w:val="0"/>
              <w:adjustRightInd w:val="0"/>
              <w:spacing w:after="0" w:line="240" w:lineRule="auto"/>
              <w:rPr>
                <w:color w:val="auto"/>
                <w:sz w:val="24"/>
                <w:lang w:val="en-US" w:eastAsia="en-AU"/>
              </w:rPr>
            </w:pPr>
          </w:p>
        </w:tc>
      </w:tr>
      <w:tr w:rsidR="002378F8" w:rsidRPr="005A3C07" w14:paraId="78B67145" w14:textId="77777777">
        <w:trPr>
          <w:trHeight w:val="60"/>
        </w:trPr>
        <w:tc>
          <w:tcPr>
            <w:tcW w:w="2641"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887A0C5" w14:textId="7682F27C" w:rsidR="002378F8" w:rsidRPr="005A3C07" w:rsidRDefault="002378F8" w:rsidP="00EE37AB">
            <w:pPr>
              <w:widowControl w:val="0"/>
              <w:autoSpaceDE w:val="0"/>
              <w:autoSpaceDN w:val="0"/>
              <w:adjustRightInd w:val="0"/>
              <w:spacing w:after="57"/>
              <w:textAlignment w:val="center"/>
              <w:rPr>
                <w:rFonts w:cs="AvantGarde-CondMedium"/>
                <w:b/>
                <w:color w:val="262626"/>
                <w:szCs w:val="20"/>
                <w:lang w:val="en-US" w:eastAsia="en-AU"/>
              </w:rPr>
            </w:pPr>
            <w:r>
              <w:rPr>
                <w:rFonts w:cs="AvantGarde-CondMedium"/>
                <w:b/>
                <w:color w:val="262626"/>
                <w:szCs w:val="20"/>
                <w:lang w:val="en-US" w:eastAsia="en-AU"/>
              </w:rPr>
              <w:t>No</w:t>
            </w:r>
            <w:r w:rsidR="00EE37AB">
              <w:rPr>
                <w:rFonts w:cs="AvantGarde-CondMedium"/>
                <w:b/>
                <w:color w:val="262626"/>
                <w:szCs w:val="20"/>
                <w:lang w:val="en-US" w:eastAsia="en-AU"/>
              </w:rPr>
              <w:t>n Conformance</w:t>
            </w:r>
          </w:p>
        </w:tc>
        <w:tc>
          <w:tcPr>
            <w:tcW w:w="377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62F8BEB" w14:textId="77777777" w:rsidR="002378F8" w:rsidRPr="005A3C07" w:rsidRDefault="002378F8" w:rsidP="005A3C07">
            <w:pPr>
              <w:widowControl w:val="0"/>
              <w:suppressAutoHyphens w:val="0"/>
              <w:autoSpaceDE w:val="0"/>
              <w:autoSpaceDN w:val="0"/>
              <w:adjustRightInd w:val="0"/>
              <w:spacing w:after="0" w:line="240" w:lineRule="auto"/>
              <w:rPr>
                <w:color w:val="auto"/>
                <w:sz w:val="24"/>
                <w:lang w:val="en-US" w:eastAsia="en-AU"/>
              </w:rPr>
            </w:pPr>
          </w:p>
        </w:tc>
        <w:tc>
          <w:tcPr>
            <w:tcW w:w="377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91794DB" w14:textId="77777777" w:rsidR="002378F8" w:rsidRPr="005A3C07" w:rsidRDefault="002378F8" w:rsidP="005A3C07">
            <w:pPr>
              <w:widowControl w:val="0"/>
              <w:suppressAutoHyphens w:val="0"/>
              <w:autoSpaceDE w:val="0"/>
              <w:autoSpaceDN w:val="0"/>
              <w:adjustRightInd w:val="0"/>
              <w:spacing w:after="0" w:line="240" w:lineRule="auto"/>
              <w:rPr>
                <w:color w:val="auto"/>
                <w:sz w:val="24"/>
                <w:lang w:val="en-US" w:eastAsia="en-AU"/>
              </w:rPr>
            </w:pPr>
          </w:p>
        </w:tc>
      </w:tr>
    </w:tbl>
    <w:p w14:paraId="48BFEE4A" w14:textId="77777777" w:rsidR="005A3C07" w:rsidRPr="005A3C07" w:rsidRDefault="005A3C07" w:rsidP="005A3C07">
      <w:pPr>
        <w:widowControl w:val="0"/>
        <w:tabs>
          <w:tab w:val="left" w:pos="567"/>
        </w:tabs>
        <w:autoSpaceDE w:val="0"/>
        <w:autoSpaceDN w:val="0"/>
        <w:adjustRightInd w:val="0"/>
        <w:spacing w:after="170"/>
        <w:textAlignment w:val="center"/>
        <w:rPr>
          <w:rFonts w:cs="AvantGarde-CondMedium"/>
          <w:caps/>
          <w:color w:val="FF9800"/>
          <w:szCs w:val="20"/>
          <w:lang w:val="en-US" w:eastAsia="en-AU"/>
        </w:rPr>
      </w:pPr>
    </w:p>
    <w:p w14:paraId="062564A1" w14:textId="77777777" w:rsidR="00303DFC" w:rsidRPr="00EE015D" w:rsidRDefault="005D58B3" w:rsidP="00303DFC">
      <w:pPr>
        <w:rPr>
          <w:szCs w:val="20"/>
        </w:rPr>
      </w:pPr>
      <w:r w:rsidRPr="00EE015D">
        <w:rPr>
          <w:b/>
          <w:i/>
          <w:color w:val="000000"/>
          <w:szCs w:val="20"/>
          <w:highlight w:val="yellow"/>
          <w:u w:val="single"/>
        </w:rPr>
        <w:t xml:space="preserve"> </w:t>
      </w:r>
      <w:r w:rsidR="00303DFC" w:rsidRPr="00EE015D">
        <w:rPr>
          <w:b/>
          <w:i/>
          <w:color w:val="000000"/>
          <w:szCs w:val="20"/>
          <w:highlight w:val="yellow"/>
          <w:u w:val="single"/>
        </w:rPr>
        <w:t>[</w:t>
      </w:r>
      <w:r w:rsidR="00777F54">
        <w:rPr>
          <w:b/>
          <w:i/>
          <w:color w:val="000000"/>
          <w:szCs w:val="20"/>
          <w:highlight w:val="yellow"/>
          <w:u w:val="single"/>
        </w:rPr>
        <w:t>applicant</w:t>
      </w:r>
      <w:r w:rsidR="00303DFC" w:rsidRPr="00EE015D">
        <w:rPr>
          <w:b/>
          <w:i/>
          <w:color w:val="000000"/>
          <w:szCs w:val="20"/>
          <w:highlight w:val="yellow"/>
          <w:u w:val="single"/>
        </w:rPr>
        <w:t xml:space="preserve"> name]</w:t>
      </w:r>
      <w:r w:rsidR="00303DFC" w:rsidRPr="00EE015D">
        <w:rPr>
          <w:color w:val="000000"/>
          <w:szCs w:val="20"/>
        </w:rPr>
        <w:t xml:space="preserve"> is invited t</w:t>
      </w:r>
      <w:r w:rsidR="00303DFC" w:rsidRPr="00EE015D">
        <w:rPr>
          <w:szCs w:val="20"/>
        </w:rPr>
        <w:t>o discuss any aspect of this audit report with Comcare.</w:t>
      </w:r>
    </w:p>
    <w:p w14:paraId="63921C80" w14:textId="77777777" w:rsidR="00303DFC" w:rsidRPr="00EE015D" w:rsidRDefault="00303DFC" w:rsidP="005A3C07">
      <w:pPr>
        <w:widowControl w:val="0"/>
        <w:tabs>
          <w:tab w:val="left" w:pos="1220"/>
          <w:tab w:val="left" w:pos="5220"/>
          <w:tab w:val="left" w:pos="6460"/>
        </w:tabs>
        <w:autoSpaceDE w:val="0"/>
        <w:autoSpaceDN w:val="0"/>
        <w:adjustRightInd w:val="0"/>
        <w:spacing w:after="0"/>
        <w:textAlignment w:val="center"/>
        <w:rPr>
          <w:rFonts w:cs="AvantGarde-CondBook"/>
          <w:color w:val="262626"/>
          <w:szCs w:val="20"/>
          <w:lang w:val="en-US" w:eastAsia="en-AU"/>
        </w:rPr>
      </w:pPr>
    </w:p>
    <w:p w14:paraId="775C3430" w14:textId="77777777" w:rsidR="00303DFC" w:rsidRPr="00EE015D" w:rsidRDefault="00303DFC" w:rsidP="005A3C07">
      <w:pPr>
        <w:widowControl w:val="0"/>
        <w:tabs>
          <w:tab w:val="left" w:pos="1220"/>
          <w:tab w:val="left" w:pos="5220"/>
          <w:tab w:val="left" w:pos="6460"/>
        </w:tabs>
        <w:autoSpaceDE w:val="0"/>
        <w:autoSpaceDN w:val="0"/>
        <w:adjustRightInd w:val="0"/>
        <w:spacing w:after="0"/>
        <w:textAlignment w:val="center"/>
        <w:rPr>
          <w:rFonts w:cs="AvantGarde-CondBook"/>
          <w:color w:val="262626"/>
          <w:szCs w:val="20"/>
          <w:lang w:val="en-US" w:eastAsia="en-AU"/>
        </w:rPr>
      </w:pPr>
    </w:p>
    <w:p w14:paraId="274AFF8A" w14:textId="77777777" w:rsidR="005A3C07" w:rsidRPr="005A3C07" w:rsidRDefault="005A3C07" w:rsidP="00303DFC">
      <w:pPr>
        <w:widowControl w:val="0"/>
        <w:tabs>
          <w:tab w:val="left" w:leader="underscore" w:pos="4536"/>
          <w:tab w:val="left" w:pos="5103"/>
          <w:tab w:val="right" w:leader="underscore" w:pos="10490"/>
        </w:tabs>
        <w:autoSpaceDE w:val="0"/>
        <w:autoSpaceDN w:val="0"/>
        <w:adjustRightInd w:val="0"/>
        <w:spacing w:after="0"/>
        <w:textAlignment w:val="center"/>
        <w:rPr>
          <w:rFonts w:cs="AvantGarde-CondBook"/>
          <w:color w:val="262626"/>
          <w:szCs w:val="20"/>
          <w:lang w:val="en-US" w:eastAsia="en-AU"/>
        </w:rPr>
      </w:pPr>
      <w:r w:rsidRPr="005A3C07">
        <w:rPr>
          <w:rFonts w:cs="AvantGarde-CondBook"/>
          <w:color w:val="262626"/>
          <w:szCs w:val="20"/>
          <w:lang w:val="en-US" w:eastAsia="en-AU"/>
        </w:rPr>
        <w:t>Signed:</w:t>
      </w:r>
      <w:r w:rsidRPr="005A3C07">
        <w:rPr>
          <w:rFonts w:cs="AvantGarde-CondBook"/>
          <w:color w:val="262626"/>
          <w:szCs w:val="20"/>
          <w:lang w:val="en-US" w:eastAsia="en-AU"/>
        </w:rPr>
        <w:tab/>
      </w:r>
      <w:r w:rsidRPr="005A3C07">
        <w:rPr>
          <w:rFonts w:cs="AvantGarde-CondBook"/>
          <w:color w:val="262626"/>
          <w:szCs w:val="20"/>
          <w:lang w:val="en-US" w:eastAsia="en-AU"/>
        </w:rPr>
        <w:tab/>
        <w:t>Signed:</w:t>
      </w:r>
      <w:r w:rsidRPr="005A3C07">
        <w:rPr>
          <w:rFonts w:cs="AvantGarde-CondBook"/>
          <w:color w:val="262626"/>
          <w:szCs w:val="20"/>
          <w:lang w:val="en-US" w:eastAsia="en-AU"/>
        </w:rPr>
        <w:tab/>
      </w:r>
    </w:p>
    <w:p w14:paraId="033A0C68" w14:textId="77777777" w:rsidR="00303DFC" w:rsidRPr="00EE015D" w:rsidRDefault="00303DFC" w:rsidP="00303DFC">
      <w:pPr>
        <w:widowControl w:val="0"/>
        <w:tabs>
          <w:tab w:val="left" w:leader="underscore" w:pos="4536"/>
          <w:tab w:val="left" w:pos="5103"/>
          <w:tab w:val="right" w:leader="underscore" w:pos="10490"/>
        </w:tabs>
        <w:autoSpaceDE w:val="0"/>
        <w:autoSpaceDN w:val="0"/>
        <w:adjustRightInd w:val="0"/>
        <w:spacing w:after="0"/>
        <w:textAlignment w:val="center"/>
        <w:rPr>
          <w:rFonts w:cs="AvantGarde-CondBook"/>
          <w:color w:val="262626"/>
          <w:szCs w:val="20"/>
          <w:lang w:val="en-US" w:eastAsia="en-AU"/>
        </w:rPr>
      </w:pPr>
    </w:p>
    <w:p w14:paraId="64FA98E4" w14:textId="77777777" w:rsidR="00303DFC" w:rsidRPr="00EE015D" w:rsidRDefault="00303DFC" w:rsidP="00303DFC">
      <w:pPr>
        <w:widowControl w:val="0"/>
        <w:tabs>
          <w:tab w:val="left" w:leader="underscore" w:pos="4536"/>
          <w:tab w:val="left" w:pos="5103"/>
          <w:tab w:val="right" w:leader="underscore" w:pos="10490"/>
        </w:tabs>
        <w:autoSpaceDE w:val="0"/>
        <w:autoSpaceDN w:val="0"/>
        <w:adjustRightInd w:val="0"/>
        <w:spacing w:after="0"/>
        <w:textAlignment w:val="center"/>
        <w:rPr>
          <w:rFonts w:cs="AvantGarde-CondBook"/>
          <w:color w:val="262626"/>
          <w:szCs w:val="20"/>
          <w:lang w:val="en-US" w:eastAsia="en-AU"/>
        </w:rPr>
      </w:pPr>
    </w:p>
    <w:p w14:paraId="7CC85BFC" w14:textId="0E526A0B" w:rsidR="005A3C07" w:rsidRPr="005A3C07" w:rsidRDefault="005A3C07" w:rsidP="00303DFC">
      <w:pPr>
        <w:widowControl w:val="0"/>
        <w:tabs>
          <w:tab w:val="left" w:leader="underscore" w:pos="4536"/>
          <w:tab w:val="left" w:pos="5103"/>
          <w:tab w:val="right" w:leader="underscore" w:pos="10490"/>
        </w:tabs>
        <w:autoSpaceDE w:val="0"/>
        <w:autoSpaceDN w:val="0"/>
        <w:adjustRightInd w:val="0"/>
        <w:spacing w:after="0"/>
        <w:textAlignment w:val="center"/>
        <w:rPr>
          <w:rFonts w:cs="AvantGarde-CondBook"/>
          <w:color w:val="262626"/>
          <w:szCs w:val="20"/>
          <w:lang w:val="en-US" w:eastAsia="en-AU"/>
        </w:rPr>
      </w:pPr>
      <w:r w:rsidRPr="005A3C07">
        <w:rPr>
          <w:rFonts w:cs="AvantGarde-CondBook"/>
          <w:color w:val="262626"/>
          <w:szCs w:val="20"/>
          <w:lang w:val="en-US" w:eastAsia="en-AU"/>
        </w:rPr>
        <w:t>Auditor name:</w:t>
      </w:r>
      <w:r w:rsidRPr="005A3C07">
        <w:rPr>
          <w:rFonts w:cs="AvantGarde-CondBook"/>
          <w:color w:val="262626"/>
          <w:szCs w:val="20"/>
          <w:lang w:val="en-US" w:eastAsia="en-AU"/>
        </w:rPr>
        <w:tab/>
      </w:r>
      <w:r w:rsidRPr="005A3C07">
        <w:rPr>
          <w:rFonts w:cs="AvantGarde-CondBook"/>
          <w:color w:val="262626"/>
          <w:szCs w:val="20"/>
          <w:lang w:val="en-US" w:eastAsia="en-AU"/>
        </w:rPr>
        <w:tab/>
      </w:r>
      <w:r w:rsidR="00F9040B">
        <w:rPr>
          <w:rFonts w:cs="AvantGarde-CondBook"/>
          <w:color w:val="262626"/>
          <w:szCs w:val="20"/>
          <w:lang w:val="en-US" w:eastAsia="en-AU"/>
        </w:rPr>
        <w:t>Comcare representative</w:t>
      </w:r>
      <w:r w:rsidRPr="005A3C07">
        <w:rPr>
          <w:rFonts w:cs="AvantGarde-CondBook"/>
          <w:color w:val="262626"/>
          <w:szCs w:val="20"/>
          <w:lang w:val="en-US" w:eastAsia="en-AU"/>
        </w:rPr>
        <w:t>:</w:t>
      </w:r>
      <w:r w:rsidRPr="005A3C07">
        <w:rPr>
          <w:rFonts w:cs="AvantGarde-CondBook"/>
          <w:color w:val="262626"/>
          <w:szCs w:val="20"/>
          <w:lang w:val="en-US" w:eastAsia="en-AU"/>
        </w:rPr>
        <w:tab/>
      </w:r>
    </w:p>
    <w:p w14:paraId="2D7DDEBD" w14:textId="77777777" w:rsidR="00303DFC" w:rsidRPr="00EE015D" w:rsidRDefault="00303DFC" w:rsidP="00303DFC">
      <w:pPr>
        <w:widowControl w:val="0"/>
        <w:tabs>
          <w:tab w:val="left" w:leader="underscore" w:pos="4536"/>
          <w:tab w:val="left" w:pos="5103"/>
          <w:tab w:val="right" w:leader="underscore" w:pos="10490"/>
        </w:tabs>
        <w:autoSpaceDE w:val="0"/>
        <w:autoSpaceDN w:val="0"/>
        <w:adjustRightInd w:val="0"/>
        <w:spacing w:after="170"/>
        <w:textAlignment w:val="center"/>
        <w:rPr>
          <w:rFonts w:cs="AvantGarde-CondBook"/>
          <w:color w:val="262626"/>
          <w:szCs w:val="20"/>
          <w:lang w:val="en-US" w:eastAsia="en-AU"/>
        </w:rPr>
      </w:pPr>
    </w:p>
    <w:p w14:paraId="50D6CCCE" w14:textId="77777777" w:rsidR="005D58B3" w:rsidRDefault="005A3C07" w:rsidP="005D58B3">
      <w:pPr>
        <w:widowControl w:val="0"/>
        <w:tabs>
          <w:tab w:val="left" w:leader="underscore" w:pos="4536"/>
          <w:tab w:val="left" w:pos="5103"/>
          <w:tab w:val="right" w:leader="underscore" w:pos="10490"/>
        </w:tabs>
        <w:autoSpaceDE w:val="0"/>
        <w:autoSpaceDN w:val="0"/>
        <w:adjustRightInd w:val="0"/>
        <w:spacing w:after="170"/>
        <w:textAlignment w:val="center"/>
        <w:rPr>
          <w:rFonts w:cs="AvantGarde-CondBook"/>
          <w:color w:val="262626"/>
          <w:szCs w:val="20"/>
          <w:lang w:val="en-US" w:eastAsia="en-AU"/>
        </w:rPr>
      </w:pPr>
      <w:r w:rsidRPr="005A3C07">
        <w:rPr>
          <w:rFonts w:cs="AvantGarde-CondBook"/>
          <w:color w:val="262626"/>
          <w:szCs w:val="20"/>
          <w:lang w:val="en-US" w:eastAsia="en-AU"/>
        </w:rPr>
        <w:t>Date:</w:t>
      </w:r>
      <w:r w:rsidRPr="005A3C07">
        <w:rPr>
          <w:rFonts w:cs="AvantGarde-CondBook"/>
          <w:color w:val="262626"/>
          <w:szCs w:val="20"/>
          <w:lang w:val="en-US" w:eastAsia="en-AU"/>
        </w:rPr>
        <w:tab/>
      </w:r>
      <w:r w:rsidRPr="005A3C07">
        <w:rPr>
          <w:rFonts w:cs="AvantGarde-CondBook"/>
          <w:color w:val="262626"/>
          <w:szCs w:val="20"/>
          <w:lang w:val="en-US" w:eastAsia="en-AU"/>
        </w:rPr>
        <w:tab/>
        <w:t>Date:</w:t>
      </w:r>
      <w:r w:rsidRPr="005A3C07">
        <w:rPr>
          <w:rFonts w:cs="AvantGarde-CondBook"/>
          <w:color w:val="262626"/>
          <w:szCs w:val="20"/>
          <w:lang w:val="en-US" w:eastAsia="en-AU"/>
        </w:rPr>
        <w:tab/>
      </w:r>
    </w:p>
    <w:p w14:paraId="5B7BD400" w14:textId="77777777" w:rsidR="00EA7E3C" w:rsidRDefault="00EA7E3C">
      <w:pPr>
        <w:suppressAutoHyphens w:val="0"/>
        <w:spacing w:after="0" w:line="240" w:lineRule="auto"/>
        <w:rPr>
          <w:rFonts w:cs="AvantGarde-CondMedium"/>
          <w:caps/>
          <w:color w:val="FF4C00"/>
          <w:sz w:val="38"/>
          <w:szCs w:val="38"/>
          <w:lang w:val="en-US" w:eastAsia="en-AU"/>
        </w:rPr>
      </w:pPr>
      <w:bookmarkStart w:id="5" w:name="_Toc274315583"/>
      <w:r>
        <w:br w:type="page"/>
      </w:r>
    </w:p>
    <w:p w14:paraId="3880E3AF" w14:textId="77777777" w:rsidR="000D3B6C" w:rsidRPr="000177F0" w:rsidRDefault="000D3B6C" w:rsidP="004307DB">
      <w:pPr>
        <w:pStyle w:val="Largehead"/>
        <w:rPr>
          <w:b w:val="0"/>
        </w:rPr>
      </w:pPr>
      <w:bookmarkStart w:id="6" w:name="_Toc348710783"/>
      <w:r w:rsidRPr="000177F0">
        <w:rPr>
          <w:b w:val="0"/>
        </w:rPr>
        <w:lastRenderedPageBreak/>
        <w:t>Element 1: Health and safety policy</w:t>
      </w:r>
      <w:bookmarkEnd w:id="5"/>
      <w:bookmarkEnd w:id="6"/>
    </w:p>
    <w:p w14:paraId="43AB88B1" w14:textId="77777777" w:rsidR="000D3B6C" w:rsidRPr="000D3B6C" w:rsidRDefault="000D3B6C" w:rsidP="00933EEF">
      <w:pPr>
        <w:pStyle w:val="Heading1no"/>
        <w:rPr>
          <w:rFonts w:cs="AvantGarde-CondBook"/>
          <w:color w:val="262626"/>
        </w:rPr>
      </w:pPr>
      <w:r w:rsidRPr="000D3B6C">
        <w:t>1.1</w:t>
      </w:r>
      <w:r w:rsidRPr="000D3B6C">
        <w:tab/>
        <w:t>Health and Safety Policy</w:t>
      </w:r>
    </w:p>
    <w:p w14:paraId="26A7B928" w14:textId="77777777" w:rsidR="000D3B6C" w:rsidRPr="000D3B6C" w:rsidRDefault="000D3B6C" w:rsidP="000D3B6C">
      <w:pPr>
        <w:widowControl w:val="0"/>
        <w:autoSpaceDE w:val="0"/>
        <w:autoSpaceDN w:val="0"/>
        <w:adjustRightInd w:val="0"/>
        <w:spacing w:after="113"/>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1.1.1</w:t>
      </w:r>
      <w:r w:rsidRPr="000D3B6C">
        <w:rPr>
          <w:rFonts w:cs="AvantGarde-CondMedium"/>
          <w:b/>
          <w:color w:val="262626"/>
          <w:szCs w:val="20"/>
          <w:lang w:val="en-US" w:eastAsia="en-AU"/>
        </w:rPr>
        <w:tab/>
        <w:t xml:space="preserve">Senior management, in consultation with all workers and their representatives, shall define and document its policy for, and commitment to, WHS. The policy shall be endorsed and supported by the most senior person within the PCBU, for example, the Chief Executive Officer or Managing Director. The health and safety policy shall be developed consistent with relevant legislative requirements and include a commitment to: </w:t>
      </w:r>
    </w:p>
    <w:p w14:paraId="0B76F89E" w14:textId="77777777" w:rsidR="000D3B6C" w:rsidRPr="000D3B6C" w:rsidRDefault="000D3B6C" w:rsidP="000D3B6C">
      <w:pPr>
        <w:widowControl w:val="0"/>
        <w:autoSpaceDE w:val="0"/>
        <w:autoSpaceDN w:val="0"/>
        <w:adjustRightInd w:val="0"/>
        <w:spacing w:after="113"/>
        <w:ind w:left="1701" w:hanging="340"/>
        <w:textAlignment w:val="center"/>
        <w:rPr>
          <w:rFonts w:cs="AvantGarde-CondMedium"/>
          <w:b/>
          <w:color w:val="262626"/>
          <w:szCs w:val="20"/>
          <w:lang w:val="en-US" w:eastAsia="en-AU"/>
        </w:rPr>
      </w:pPr>
      <w:r w:rsidRPr="000D3B6C">
        <w:rPr>
          <w:rFonts w:cs="AvantGarde-CondMedium"/>
          <w:b/>
          <w:color w:val="262626"/>
          <w:szCs w:val="20"/>
          <w:lang w:val="en-US" w:eastAsia="en-AU"/>
        </w:rPr>
        <w:t>a)</w:t>
      </w:r>
      <w:r w:rsidRPr="000D3B6C">
        <w:rPr>
          <w:rFonts w:cs="AvantGarde-CondMedium"/>
          <w:b/>
          <w:color w:val="262626"/>
          <w:szCs w:val="20"/>
          <w:lang w:val="en-US" w:eastAsia="en-AU"/>
        </w:rPr>
        <w:tab/>
        <w:t>the risk management process and ensure consistency with the nature of workplace activities and scale of health and safety risks</w:t>
      </w:r>
    </w:p>
    <w:p w14:paraId="6E2C8B01" w14:textId="77777777" w:rsidR="000D3B6C" w:rsidRPr="000D3B6C" w:rsidRDefault="000D3B6C" w:rsidP="000D3B6C">
      <w:pPr>
        <w:widowControl w:val="0"/>
        <w:autoSpaceDE w:val="0"/>
        <w:autoSpaceDN w:val="0"/>
        <w:adjustRightInd w:val="0"/>
        <w:spacing w:after="113"/>
        <w:ind w:left="1701" w:hanging="340"/>
        <w:textAlignment w:val="center"/>
        <w:rPr>
          <w:rFonts w:cs="AvantGarde-CondMedium"/>
          <w:b/>
          <w:color w:val="262626"/>
          <w:szCs w:val="20"/>
          <w:lang w:val="en-US" w:eastAsia="en-AU"/>
        </w:rPr>
      </w:pPr>
      <w:r w:rsidRPr="000D3B6C">
        <w:rPr>
          <w:rFonts w:cs="AvantGarde-CondMedium"/>
          <w:b/>
          <w:color w:val="262626"/>
          <w:szCs w:val="20"/>
          <w:lang w:val="en-US" w:eastAsia="en-AU"/>
        </w:rPr>
        <w:t>b)</w:t>
      </w:r>
      <w:r w:rsidRPr="000D3B6C">
        <w:rPr>
          <w:rFonts w:cs="AvantGarde-CondMedium"/>
          <w:b/>
          <w:color w:val="262626"/>
          <w:szCs w:val="20"/>
          <w:lang w:val="en-US" w:eastAsia="en-AU"/>
        </w:rPr>
        <w:tab/>
        <w:t>comply with relevant health and safety legislation and other requirements placed upon the PCBU or to which the PCBU subscribes</w:t>
      </w:r>
    </w:p>
    <w:p w14:paraId="3DDD9BC0" w14:textId="77777777" w:rsidR="000D3B6C" w:rsidRPr="000D3B6C" w:rsidRDefault="000D3B6C" w:rsidP="000D3B6C">
      <w:pPr>
        <w:widowControl w:val="0"/>
        <w:autoSpaceDE w:val="0"/>
        <w:autoSpaceDN w:val="0"/>
        <w:adjustRightInd w:val="0"/>
        <w:spacing w:after="113"/>
        <w:ind w:left="1701" w:hanging="340"/>
        <w:textAlignment w:val="center"/>
        <w:rPr>
          <w:rFonts w:cs="AvantGarde-CondMedium"/>
          <w:b/>
          <w:color w:val="262626"/>
          <w:szCs w:val="20"/>
          <w:lang w:val="en-US" w:eastAsia="en-AU"/>
        </w:rPr>
      </w:pPr>
      <w:r w:rsidRPr="000D3B6C">
        <w:rPr>
          <w:rFonts w:cs="AvantGarde-CondMedium"/>
          <w:b/>
          <w:color w:val="262626"/>
          <w:szCs w:val="20"/>
          <w:lang w:val="en-US" w:eastAsia="en-AU"/>
        </w:rPr>
        <w:t>c)</w:t>
      </w:r>
      <w:r w:rsidRPr="000D3B6C">
        <w:rPr>
          <w:rFonts w:cs="AvantGarde-CondMedium"/>
          <w:b/>
          <w:color w:val="262626"/>
          <w:szCs w:val="20"/>
          <w:lang w:val="en-US" w:eastAsia="en-AU"/>
        </w:rPr>
        <w:tab/>
        <w:t>establish measurable objectives and targets for health and safety to ensure continuous improvement aimed at elimination of work-related illness and injury</w:t>
      </w:r>
    </w:p>
    <w:p w14:paraId="79ACEE49" w14:textId="77777777" w:rsidR="000D3B6C" w:rsidRPr="000D3B6C" w:rsidRDefault="000D3B6C" w:rsidP="000D3B6C">
      <w:pPr>
        <w:widowControl w:val="0"/>
        <w:autoSpaceDE w:val="0"/>
        <w:autoSpaceDN w:val="0"/>
        <w:adjustRightInd w:val="0"/>
        <w:spacing w:after="113"/>
        <w:ind w:left="1701" w:hanging="340"/>
        <w:textAlignment w:val="center"/>
        <w:rPr>
          <w:rFonts w:cs="AvantGarde-CondMedium"/>
          <w:b/>
          <w:color w:val="262626"/>
          <w:szCs w:val="20"/>
          <w:lang w:val="en-US" w:eastAsia="en-AU"/>
        </w:rPr>
      </w:pPr>
      <w:r w:rsidRPr="000D3B6C">
        <w:rPr>
          <w:rFonts w:cs="AvantGarde-CondMedium"/>
          <w:b/>
          <w:color w:val="262626"/>
          <w:szCs w:val="20"/>
          <w:lang w:val="en-US" w:eastAsia="en-AU"/>
        </w:rPr>
        <w:t>d)</w:t>
      </w:r>
      <w:r w:rsidRPr="000D3B6C">
        <w:rPr>
          <w:rFonts w:cs="AvantGarde-CondMedium"/>
          <w:b/>
          <w:color w:val="262626"/>
          <w:szCs w:val="20"/>
          <w:lang w:val="en-US" w:eastAsia="en-AU"/>
        </w:rPr>
        <w:tab/>
        <w:t>provision of appropriate health and safety training to all workers</w:t>
      </w:r>
    </w:p>
    <w:p w14:paraId="7A3E690B" w14:textId="04D3B198" w:rsidR="000D3B6C" w:rsidRPr="000D3B6C" w:rsidRDefault="000D3B6C" w:rsidP="000D3B6C">
      <w:pPr>
        <w:widowControl w:val="0"/>
        <w:autoSpaceDE w:val="0"/>
        <w:autoSpaceDN w:val="0"/>
        <w:adjustRightInd w:val="0"/>
        <w:spacing w:after="113"/>
        <w:ind w:left="1701" w:hanging="340"/>
        <w:textAlignment w:val="center"/>
        <w:rPr>
          <w:rFonts w:cs="AvantGarde-CondMedium"/>
          <w:b/>
          <w:color w:val="262626"/>
          <w:szCs w:val="20"/>
          <w:lang w:val="en-US" w:eastAsia="en-AU"/>
        </w:rPr>
      </w:pPr>
      <w:r w:rsidRPr="000D3B6C">
        <w:rPr>
          <w:rFonts w:cs="AvantGarde-CondMedium"/>
          <w:b/>
          <w:color w:val="262626"/>
          <w:szCs w:val="20"/>
          <w:lang w:val="en-US" w:eastAsia="en-AU"/>
        </w:rPr>
        <w:t>e)</w:t>
      </w:r>
      <w:r w:rsidRPr="000D3B6C">
        <w:rPr>
          <w:rFonts w:cs="AvantGarde-CondMedium"/>
          <w:b/>
          <w:color w:val="262626"/>
          <w:szCs w:val="20"/>
          <w:lang w:val="en-US" w:eastAsia="en-AU"/>
        </w:rPr>
        <w:tab/>
        <w:t xml:space="preserve">the consultation process to ensure all workers are included in decision-making where there is </w:t>
      </w:r>
      <w:r w:rsidR="00C42B25" w:rsidRPr="000D3B6C">
        <w:rPr>
          <w:rFonts w:cs="AvantGarde-CondMedium"/>
          <w:b/>
          <w:color w:val="262626"/>
          <w:szCs w:val="20"/>
          <w:lang w:val="en-US" w:eastAsia="en-AU"/>
        </w:rPr>
        <w:t>an impact</w:t>
      </w:r>
      <w:r w:rsidRPr="000D3B6C">
        <w:rPr>
          <w:rFonts w:cs="AvantGarde-CondMedium"/>
          <w:b/>
          <w:color w:val="262626"/>
          <w:szCs w:val="20"/>
          <w:lang w:val="en-US" w:eastAsia="en-AU"/>
        </w:rPr>
        <w:t xml:space="preserve"> on workplace health and safety</w:t>
      </w:r>
    </w:p>
    <w:p w14:paraId="4750B4DF" w14:textId="77777777" w:rsidR="000D3B6C" w:rsidRPr="000D3B6C" w:rsidRDefault="000D3B6C" w:rsidP="000D3B6C">
      <w:pPr>
        <w:widowControl w:val="0"/>
        <w:autoSpaceDE w:val="0"/>
        <w:autoSpaceDN w:val="0"/>
        <w:adjustRightInd w:val="0"/>
        <w:spacing w:after="113"/>
        <w:ind w:left="1701" w:hanging="340"/>
        <w:textAlignment w:val="center"/>
        <w:rPr>
          <w:rFonts w:cs="AvantGarde-CondMedium"/>
          <w:b/>
          <w:color w:val="262626"/>
          <w:szCs w:val="20"/>
          <w:lang w:val="en-US" w:eastAsia="en-AU"/>
        </w:rPr>
      </w:pPr>
      <w:r w:rsidRPr="000D3B6C">
        <w:rPr>
          <w:rFonts w:cs="AvantGarde-CondMedium"/>
          <w:b/>
          <w:color w:val="262626"/>
          <w:szCs w:val="20"/>
          <w:lang w:val="en-US" w:eastAsia="en-AU"/>
        </w:rPr>
        <w:t>f)</w:t>
      </w:r>
      <w:r w:rsidRPr="000D3B6C">
        <w:rPr>
          <w:rFonts w:cs="AvantGarde-CondMedium"/>
          <w:b/>
          <w:color w:val="262626"/>
          <w:szCs w:val="20"/>
          <w:lang w:val="en-US" w:eastAsia="en-AU"/>
        </w:rPr>
        <w:tab/>
        <w:t>the dissemination of health and safety information to all workers and visitors to the workplace</w:t>
      </w:r>
    </w:p>
    <w:p w14:paraId="7E379BCF" w14:textId="7D2E4709" w:rsidR="000D3B6C" w:rsidRDefault="000D3B6C" w:rsidP="000D3B6C">
      <w:pPr>
        <w:widowControl w:val="0"/>
        <w:autoSpaceDE w:val="0"/>
        <w:autoSpaceDN w:val="0"/>
        <w:adjustRightInd w:val="0"/>
        <w:spacing w:after="170"/>
        <w:ind w:left="1701" w:hanging="340"/>
        <w:textAlignment w:val="center"/>
        <w:rPr>
          <w:rFonts w:cs="AvantGarde-CondMedium"/>
          <w:b/>
          <w:color w:val="262626"/>
          <w:szCs w:val="20"/>
          <w:lang w:val="en-US" w:eastAsia="en-AU"/>
        </w:rPr>
      </w:pPr>
      <w:r w:rsidRPr="000D3B6C">
        <w:rPr>
          <w:rFonts w:cs="AvantGarde-CondMedium"/>
          <w:b/>
          <w:color w:val="262626"/>
          <w:szCs w:val="20"/>
          <w:lang w:val="en-US" w:eastAsia="en-AU"/>
        </w:rPr>
        <w:t>g)</w:t>
      </w:r>
      <w:r w:rsidRPr="000D3B6C">
        <w:rPr>
          <w:rFonts w:cs="AvantGarde-CondMedium"/>
          <w:b/>
          <w:color w:val="262626"/>
          <w:szCs w:val="20"/>
          <w:lang w:val="en-US" w:eastAsia="en-AU"/>
        </w:rPr>
        <w:tab/>
        <w:t>effective implementation of the health and safety policy.</w:t>
      </w:r>
    </w:p>
    <w:p w14:paraId="736820CC" w14:textId="7CBF2E1D" w:rsidR="00011DF1" w:rsidRDefault="00011DF1" w:rsidP="000D3B6C">
      <w:pPr>
        <w:widowControl w:val="0"/>
        <w:autoSpaceDE w:val="0"/>
        <w:autoSpaceDN w:val="0"/>
        <w:adjustRightInd w:val="0"/>
        <w:spacing w:after="170"/>
        <w:ind w:left="1701" w:hanging="340"/>
        <w:textAlignment w:val="center"/>
        <w:rPr>
          <w:rFonts w:cs="AvantGarde-CondMedium"/>
          <w:b/>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011DF1" w:rsidRPr="000D3B6C" w14:paraId="793ECDE0" w14:textId="77777777" w:rsidTr="00963B79">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12BF7592" w14:textId="77777777" w:rsidR="00011DF1" w:rsidRPr="000D3B6C" w:rsidRDefault="00011DF1" w:rsidP="00963B79">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60E2F70" w14:textId="77777777" w:rsidR="00011DF1" w:rsidRPr="000D3B6C" w:rsidRDefault="00011DF1" w:rsidP="00963B79">
            <w:pPr>
              <w:widowControl w:val="0"/>
              <w:suppressAutoHyphens w:val="0"/>
              <w:autoSpaceDE w:val="0"/>
              <w:autoSpaceDN w:val="0"/>
              <w:adjustRightInd w:val="0"/>
              <w:spacing w:after="0" w:line="240" w:lineRule="auto"/>
              <w:rPr>
                <w:color w:val="auto"/>
                <w:szCs w:val="20"/>
                <w:lang w:val="en-US" w:eastAsia="en-AU"/>
              </w:rPr>
            </w:pPr>
          </w:p>
        </w:tc>
      </w:tr>
    </w:tbl>
    <w:p w14:paraId="796D03AE" w14:textId="77777777" w:rsidR="00011DF1" w:rsidRPr="000D3B6C" w:rsidRDefault="00011DF1" w:rsidP="00011DF1">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011DF1" w:rsidRPr="000D3B6C" w14:paraId="4C6A8799" w14:textId="77777777" w:rsidTr="00963B79">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6332D69" w14:textId="77777777" w:rsidR="00011DF1" w:rsidRPr="000D3B6C" w:rsidRDefault="00011DF1" w:rsidP="00963B79">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461F115" w14:textId="77777777" w:rsidR="00011DF1" w:rsidRPr="000D3B6C" w:rsidRDefault="00011DF1" w:rsidP="00963B79">
            <w:pPr>
              <w:widowControl w:val="0"/>
              <w:suppressAutoHyphens w:val="0"/>
              <w:autoSpaceDE w:val="0"/>
              <w:autoSpaceDN w:val="0"/>
              <w:adjustRightInd w:val="0"/>
              <w:spacing w:after="0" w:line="240" w:lineRule="auto"/>
              <w:rPr>
                <w:color w:val="auto"/>
                <w:szCs w:val="20"/>
                <w:lang w:val="en-US" w:eastAsia="en-AU"/>
              </w:rPr>
            </w:pPr>
          </w:p>
        </w:tc>
      </w:tr>
      <w:tr w:rsidR="00011DF1" w:rsidRPr="000D3B6C" w14:paraId="22875CC4" w14:textId="77777777" w:rsidTr="00963B79">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DE0D1AC" w14:textId="77777777" w:rsidR="00011DF1" w:rsidRPr="000D3B6C" w:rsidRDefault="00011DF1" w:rsidP="00963B79">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4D88C34" w14:textId="77777777" w:rsidR="00011DF1" w:rsidRPr="000D3B6C" w:rsidRDefault="00011DF1" w:rsidP="00963B79">
            <w:pPr>
              <w:widowControl w:val="0"/>
              <w:suppressAutoHyphens w:val="0"/>
              <w:autoSpaceDE w:val="0"/>
              <w:autoSpaceDN w:val="0"/>
              <w:adjustRightInd w:val="0"/>
              <w:spacing w:after="0" w:line="240" w:lineRule="auto"/>
              <w:rPr>
                <w:color w:val="auto"/>
                <w:szCs w:val="20"/>
                <w:lang w:val="en-US" w:eastAsia="en-AU"/>
              </w:rPr>
            </w:pPr>
          </w:p>
        </w:tc>
      </w:tr>
    </w:tbl>
    <w:p w14:paraId="3785D24F" w14:textId="77777777" w:rsidR="00011DF1" w:rsidRDefault="00011DF1"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p>
    <w:p w14:paraId="23CAB1F6" w14:textId="6DFA546D" w:rsidR="000D3B6C" w:rsidRPr="000D3B6C" w:rsidRDefault="000D3B6C"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1.1.2</w:t>
      </w:r>
      <w:r w:rsidRPr="000D3B6C">
        <w:rPr>
          <w:rFonts w:cs="AvantGarde-CondMedium"/>
          <w:b/>
          <w:color w:val="262626"/>
          <w:szCs w:val="20"/>
          <w:lang w:val="en-US" w:eastAsia="en-AU"/>
        </w:rPr>
        <w:tab/>
        <w:t>The health and safety policy is available to other interested parties, including regulatory authorities, suppliers, external contractors, and those visiting the workplace.</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331042" w:rsidRPr="000D3B6C" w14:paraId="1BD3C979" w14:textId="77777777" w:rsidTr="005773BF">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219FEBD" w14:textId="77777777" w:rsidR="00331042" w:rsidRPr="000D3B6C" w:rsidRDefault="00331042"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A4E605E" w14:textId="77777777" w:rsidR="00331042" w:rsidRPr="000D3B6C" w:rsidRDefault="00331042" w:rsidP="00777F54">
            <w:pPr>
              <w:widowControl w:val="0"/>
              <w:suppressAutoHyphens w:val="0"/>
              <w:autoSpaceDE w:val="0"/>
              <w:autoSpaceDN w:val="0"/>
              <w:adjustRightInd w:val="0"/>
              <w:spacing w:after="0" w:line="240" w:lineRule="auto"/>
              <w:rPr>
                <w:color w:val="auto"/>
                <w:szCs w:val="20"/>
                <w:lang w:val="en-US" w:eastAsia="en-AU"/>
              </w:rPr>
            </w:pPr>
          </w:p>
        </w:tc>
      </w:tr>
    </w:tbl>
    <w:p w14:paraId="26E4D9D6" w14:textId="77777777" w:rsidR="00331042" w:rsidRPr="000D3B6C" w:rsidRDefault="00331042" w:rsidP="00331042">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331042" w:rsidRPr="000D3B6C" w14:paraId="0666B626" w14:textId="77777777" w:rsidTr="005773BF">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485A708" w14:textId="77777777" w:rsidR="00331042" w:rsidRPr="000D3B6C" w:rsidRDefault="00331042"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665B1E8" w14:textId="77777777" w:rsidR="00331042" w:rsidRPr="000D3B6C" w:rsidRDefault="00331042" w:rsidP="00777F54">
            <w:pPr>
              <w:widowControl w:val="0"/>
              <w:suppressAutoHyphens w:val="0"/>
              <w:autoSpaceDE w:val="0"/>
              <w:autoSpaceDN w:val="0"/>
              <w:adjustRightInd w:val="0"/>
              <w:spacing w:after="0" w:line="240" w:lineRule="auto"/>
              <w:rPr>
                <w:color w:val="auto"/>
                <w:szCs w:val="20"/>
                <w:lang w:val="en-US" w:eastAsia="en-AU"/>
              </w:rPr>
            </w:pPr>
          </w:p>
        </w:tc>
      </w:tr>
      <w:tr w:rsidR="00331042" w:rsidRPr="000D3B6C" w14:paraId="00AB8BDB" w14:textId="77777777" w:rsidTr="005773BF">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D66915E" w14:textId="77777777" w:rsidR="00331042" w:rsidRPr="000D3B6C" w:rsidRDefault="00331042"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lastRenderedPageBreak/>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2E39A84" w14:textId="77777777" w:rsidR="00331042" w:rsidRPr="000D3B6C" w:rsidRDefault="00331042" w:rsidP="00777F54">
            <w:pPr>
              <w:widowControl w:val="0"/>
              <w:suppressAutoHyphens w:val="0"/>
              <w:autoSpaceDE w:val="0"/>
              <w:autoSpaceDN w:val="0"/>
              <w:adjustRightInd w:val="0"/>
              <w:spacing w:after="0" w:line="240" w:lineRule="auto"/>
              <w:rPr>
                <w:color w:val="auto"/>
                <w:szCs w:val="20"/>
                <w:lang w:val="en-US" w:eastAsia="en-AU"/>
              </w:rPr>
            </w:pPr>
          </w:p>
        </w:tc>
      </w:tr>
    </w:tbl>
    <w:p w14:paraId="5020F220" w14:textId="77777777" w:rsidR="000D3B6C" w:rsidRPr="000D3B6C" w:rsidRDefault="000D3B6C" w:rsidP="000D3B6C">
      <w:pPr>
        <w:widowControl w:val="0"/>
        <w:autoSpaceDE w:val="0"/>
        <w:autoSpaceDN w:val="0"/>
        <w:adjustRightInd w:val="0"/>
        <w:spacing w:after="170"/>
        <w:textAlignment w:val="center"/>
        <w:rPr>
          <w:rFonts w:cs="AvantGarde-CondBook"/>
          <w:b/>
          <w:color w:val="262626"/>
          <w:szCs w:val="20"/>
          <w:lang w:val="en-US" w:eastAsia="en-AU"/>
        </w:rPr>
      </w:pPr>
    </w:p>
    <w:p w14:paraId="5EDD4387" w14:textId="022968D4" w:rsidR="000D3B6C" w:rsidRPr="000177F0" w:rsidRDefault="000D3B6C" w:rsidP="004307DB">
      <w:pPr>
        <w:pStyle w:val="Largehead"/>
        <w:rPr>
          <w:b w:val="0"/>
        </w:rPr>
      </w:pPr>
      <w:bookmarkStart w:id="7" w:name="_Toc348710784"/>
      <w:r w:rsidRPr="000177F0">
        <w:rPr>
          <w:b w:val="0"/>
        </w:rPr>
        <w:t>Element 2: Planning</w:t>
      </w:r>
      <w:bookmarkEnd w:id="7"/>
    </w:p>
    <w:p w14:paraId="69747120" w14:textId="1F432564" w:rsidR="000D3B6C" w:rsidRPr="000D3B6C" w:rsidRDefault="00C42B25" w:rsidP="00933EEF">
      <w:pPr>
        <w:pStyle w:val="Heading1no"/>
      </w:pPr>
      <w:r>
        <w:t>2.1 LEGAL</w:t>
      </w:r>
      <w:r w:rsidR="000D3B6C" w:rsidRPr="000D3B6C">
        <w:t xml:space="preserve"> requirements and practical guidance</w:t>
      </w:r>
    </w:p>
    <w:p w14:paraId="3324C5B9" w14:textId="77777777" w:rsidR="000D3B6C" w:rsidRPr="000D3B6C" w:rsidRDefault="000D3B6C"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2.1.1</w:t>
      </w:r>
      <w:r w:rsidRPr="000D3B6C">
        <w:rPr>
          <w:rFonts w:cs="AvantGarde-CondMedium"/>
          <w:b/>
          <w:color w:val="262626"/>
          <w:szCs w:val="20"/>
          <w:lang w:val="en-US" w:eastAsia="en-AU"/>
        </w:rPr>
        <w:tab/>
        <w:t>The PCBU identifies and monitors the content of all health and safety legislation, standards, codes of practice, agreements and guidelines relevant to its operation.</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5773BF" w:rsidRPr="000D3B6C" w14:paraId="7D033408"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4C20FAB" w14:textId="77777777" w:rsidR="005773BF" w:rsidRPr="000D3B6C" w:rsidRDefault="005773BF"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3DFD535" w14:textId="77777777" w:rsidR="005773BF" w:rsidRPr="000D3B6C" w:rsidRDefault="005773BF" w:rsidP="00777F54">
            <w:pPr>
              <w:widowControl w:val="0"/>
              <w:suppressAutoHyphens w:val="0"/>
              <w:autoSpaceDE w:val="0"/>
              <w:autoSpaceDN w:val="0"/>
              <w:adjustRightInd w:val="0"/>
              <w:spacing w:after="0" w:line="240" w:lineRule="auto"/>
              <w:rPr>
                <w:color w:val="auto"/>
                <w:szCs w:val="20"/>
                <w:lang w:val="en-US" w:eastAsia="en-AU"/>
              </w:rPr>
            </w:pPr>
          </w:p>
        </w:tc>
      </w:tr>
    </w:tbl>
    <w:p w14:paraId="7EF018AE" w14:textId="77777777" w:rsidR="005773BF" w:rsidRPr="000D3B6C" w:rsidRDefault="005773BF" w:rsidP="005773BF">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5773BF" w:rsidRPr="000D3B6C" w14:paraId="04450348"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BEFBC20" w14:textId="77777777" w:rsidR="005773BF" w:rsidRPr="000D3B6C" w:rsidRDefault="005773BF"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17110DA4" w14:textId="77777777" w:rsidR="005773BF" w:rsidRPr="000D3B6C" w:rsidRDefault="005773BF" w:rsidP="00777F54">
            <w:pPr>
              <w:widowControl w:val="0"/>
              <w:suppressAutoHyphens w:val="0"/>
              <w:autoSpaceDE w:val="0"/>
              <w:autoSpaceDN w:val="0"/>
              <w:adjustRightInd w:val="0"/>
              <w:spacing w:after="0" w:line="240" w:lineRule="auto"/>
              <w:rPr>
                <w:color w:val="auto"/>
                <w:szCs w:val="20"/>
                <w:lang w:val="en-US" w:eastAsia="en-AU"/>
              </w:rPr>
            </w:pPr>
          </w:p>
        </w:tc>
      </w:tr>
      <w:tr w:rsidR="005773BF" w:rsidRPr="000D3B6C" w14:paraId="14ECA498"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69B8532" w14:textId="77777777" w:rsidR="005773BF" w:rsidRPr="000D3B6C" w:rsidRDefault="005773BF"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751B729" w14:textId="77777777" w:rsidR="005773BF" w:rsidRPr="000D3B6C" w:rsidRDefault="005773BF" w:rsidP="00777F54">
            <w:pPr>
              <w:widowControl w:val="0"/>
              <w:suppressAutoHyphens w:val="0"/>
              <w:autoSpaceDE w:val="0"/>
              <w:autoSpaceDN w:val="0"/>
              <w:adjustRightInd w:val="0"/>
              <w:spacing w:after="0" w:line="240" w:lineRule="auto"/>
              <w:rPr>
                <w:color w:val="auto"/>
                <w:szCs w:val="20"/>
                <w:lang w:val="en-US" w:eastAsia="en-AU"/>
              </w:rPr>
            </w:pPr>
          </w:p>
        </w:tc>
      </w:tr>
    </w:tbl>
    <w:p w14:paraId="55732911" w14:textId="77777777" w:rsidR="000D3B6C" w:rsidRPr="000D3B6C" w:rsidRDefault="000D3B6C" w:rsidP="000D3B6C">
      <w:pPr>
        <w:widowControl w:val="0"/>
        <w:autoSpaceDE w:val="0"/>
        <w:autoSpaceDN w:val="0"/>
        <w:adjustRightInd w:val="0"/>
        <w:spacing w:after="170"/>
        <w:textAlignment w:val="center"/>
        <w:rPr>
          <w:rFonts w:cs="AvantGarde-CondBook"/>
          <w:b/>
          <w:color w:val="262626"/>
          <w:szCs w:val="20"/>
          <w:lang w:val="en-US" w:eastAsia="en-AU"/>
        </w:rPr>
      </w:pPr>
    </w:p>
    <w:p w14:paraId="3DFB66D0" w14:textId="77777777" w:rsidR="000D3B6C" w:rsidRPr="000D3B6C" w:rsidRDefault="000D3B6C"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 xml:space="preserve">2.1.2 </w:t>
      </w:r>
      <w:r w:rsidRPr="000D3B6C">
        <w:rPr>
          <w:rFonts w:cs="AvantGarde-CondMedium"/>
          <w:b/>
          <w:color w:val="262626"/>
          <w:szCs w:val="20"/>
          <w:lang w:val="en-US" w:eastAsia="en-AU"/>
        </w:rPr>
        <w:tab/>
        <w:t>The PCBU’s procedures, work instructions and work practices reflect the requirements of current health and safety legislation, standards, codes of practice, agreements and guidelines.</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5773BF" w:rsidRPr="000D3B6C" w14:paraId="2A950DE8"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0A41A24" w14:textId="77777777" w:rsidR="005773BF" w:rsidRPr="000D3B6C" w:rsidRDefault="005773BF"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28BDC73" w14:textId="77777777" w:rsidR="005773BF" w:rsidRPr="000D3B6C" w:rsidRDefault="005773BF" w:rsidP="00777F54">
            <w:pPr>
              <w:widowControl w:val="0"/>
              <w:suppressAutoHyphens w:val="0"/>
              <w:autoSpaceDE w:val="0"/>
              <w:autoSpaceDN w:val="0"/>
              <w:adjustRightInd w:val="0"/>
              <w:spacing w:after="0" w:line="240" w:lineRule="auto"/>
              <w:rPr>
                <w:color w:val="auto"/>
                <w:szCs w:val="20"/>
                <w:lang w:val="en-US" w:eastAsia="en-AU"/>
              </w:rPr>
            </w:pPr>
          </w:p>
        </w:tc>
      </w:tr>
    </w:tbl>
    <w:p w14:paraId="334346DD" w14:textId="77777777" w:rsidR="005773BF" w:rsidRPr="000D3B6C" w:rsidRDefault="005773BF" w:rsidP="005773BF">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5773BF" w:rsidRPr="000D3B6C" w14:paraId="696B2B34"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7024E00" w14:textId="77777777" w:rsidR="005773BF" w:rsidRPr="000D3B6C" w:rsidRDefault="005773BF"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E7714F0" w14:textId="77777777" w:rsidR="005773BF" w:rsidRPr="000D3B6C" w:rsidRDefault="005773BF" w:rsidP="00777F54">
            <w:pPr>
              <w:widowControl w:val="0"/>
              <w:suppressAutoHyphens w:val="0"/>
              <w:autoSpaceDE w:val="0"/>
              <w:autoSpaceDN w:val="0"/>
              <w:adjustRightInd w:val="0"/>
              <w:spacing w:after="0" w:line="240" w:lineRule="auto"/>
              <w:rPr>
                <w:color w:val="auto"/>
                <w:szCs w:val="20"/>
                <w:lang w:val="en-US" w:eastAsia="en-AU"/>
              </w:rPr>
            </w:pPr>
          </w:p>
        </w:tc>
      </w:tr>
      <w:tr w:rsidR="005773BF" w:rsidRPr="000D3B6C" w14:paraId="74FA42A5"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F655902" w14:textId="77777777" w:rsidR="005773BF" w:rsidRPr="000D3B6C" w:rsidRDefault="005773BF"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E1489E0" w14:textId="77777777" w:rsidR="005773BF" w:rsidRPr="000D3B6C" w:rsidRDefault="005773BF" w:rsidP="00777F54">
            <w:pPr>
              <w:widowControl w:val="0"/>
              <w:suppressAutoHyphens w:val="0"/>
              <w:autoSpaceDE w:val="0"/>
              <w:autoSpaceDN w:val="0"/>
              <w:adjustRightInd w:val="0"/>
              <w:spacing w:after="0" w:line="240" w:lineRule="auto"/>
              <w:rPr>
                <w:color w:val="auto"/>
                <w:szCs w:val="20"/>
                <w:lang w:val="en-US" w:eastAsia="en-AU"/>
              </w:rPr>
            </w:pPr>
          </w:p>
        </w:tc>
      </w:tr>
    </w:tbl>
    <w:p w14:paraId="3FDB9FEA" w14:textId="77777777" w:rsidR="00466473" w:rsidRDefault="00466473"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p>
    <w:p w14:paraId="7FAE8050" w14:textId="77777777" w:rsidR="000D3B6C" w:rsidRPr="000D3B6C" w:rsidRDefault="000D3B6C"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2.1.3</w:t>
      </w:r>
      <w:r w:rsidRPr="000D3B6C">
        <w:rPr>
          <w:rFonts w:cs="AvantGarde-CondMedium"/>
          <w:b/>
          <w:color w:val="262626"/>
          <w:szCs w:val="20"/>
          <w:lang w:val="en-US" w:eastAsia="en-AU"/>
        </w:rPr>
        <w:tab/>
        <w:t xml:space="preserve">Relevant workers in the PCBU are advised of, and have ready access to, current relevant health and safety legislation, standards, codes of practice, agreements and guidelines.  </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5773BF" w:rsidRPr="000D3B6C" w14:paraId="54FC0DC2"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47D7B77" w14:textId="77777777" w:rsidR="005773BF" w:rsidRPr="000D3B6C" w:rsidRDefault="005773BF"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CF66E8E" w14:textId="77777777" w:rsidR="005773BF" w:rsidRPr="000D3B6C" w:rsidRDefault="005773BF" w:rsidP="00777F54">
            <w:pPr>
              <w:widowControl w:val="0"/>
              <w:suppressAutoHyphens w:val="0"/>
              <w:autoSpaceDE w:val="0"/>
              <w:autoSpaceDN w:val="0"/>
              <w:adjustRightInd w:val="0"/>
              <w:spacing w:after="0" w:line="240" w:lineRule="auto"/>
              <w:rPr>
                <w:color w:val="auto"/>
                <w:szCs w:val="20"/>
                <w:lang w:val="en-US" w:eastAsia="en-AU"/>
              </w:rPr>
            </w:pPr>
          </w:p>
        </w:tc>
      </w:tr>
    </w:tbl>
    <w:p w14:paraId="64A8B2F3" w14:textId="77777777" w:rsidR="005773BF" w:rsidRPr="000D3B6C" w:rsidRDefault="005773BF" w:rsidP="005773BF">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5773BF" w:rsidRPr="000D3B6C" w14:paraId="74A3C315"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6E60E90" w14:textId="77777777" w:rsidR="005773BF" w:rsidRPr="000D3B6C" w:rsidRDefault="005773BF"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2C96E93" w14:textId="77777777" w:rsidR="005773BF" w:rsidRPr="000D3B6C" w:rsidRDefault="005773BF" w:rsidP="00777F54">
            <w:pPr>
              <w:widowControl w:val="0"/>
              <w:suppressAutoHyphens w:val="0"/>
              <w:autoSpaceDE w:val="0"/>
              <w:autoSpaceDN w:val="0"/>
              <w:adjustRightInd w:val="0"/>
              <w:spacing w:after="0" w:line="240" w:lineRule="auto"/>
              <w:rPr>
                <w:color w:val="auto"/>
                <w:szCs w:val="20"/>
                <w:lang w:val="en-US" w:eastAsia="en-AU"/>
              </w:rPr>
            </w:pPr>
          </w:p>
        </w:tc>
      </w:tr>
      <w:tr w:rsidR="005773BF" w:rsidRPr="000D3B6C" w14:paraId="76757922"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97FF9FC" w14:textId="77777777" w:rsidR="005773BF" w:rsidRPr="000D3B6C" w:rsidRDefault="005773BF"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DA60E0A" w14:textId="77777777" w:rsidR="005773BF" w:rsidRPr="000D3B6C" w:rsidRDefault="005773BF" w:rsidP="00777F54">
            <w:pPr>
              <w:widowControl w:val="0"/>
              <w:suppressAutoHyphens w:val="0"/>
              <w:autoSpaceDE w:val="0"/>
              <w:autoSpaceDN w:val="0"/>
              <w:adjustRightInd w:val="0"/>
              <w:spacing w:after="0" w:line="240" w:lineRule="auto"/>
              <w:rPr>
                <w:color w:val="auto"/>
                <w:szCs w:val="20"/>
                <w:lang w:val="en-US" w:eastAsia="en-AU"/>
              </w:rPr>
            </w:pPr>
          </w:p>
        </w:tc>
      </w:tr>
    </w:tbl>
    <w:p w14:paraId="13B515F3" w14:textId="77777777" w:rsidR="000D3B6C" w:rsidRPr="000D3B6C" w:rsidRDefault="000D3B6C" w:rsidP="000D3B6C">
      <w:pPr>
        <w:widowControl w:val="0"/>
        <w:autoSpaceDE w:val="0"/>
        <w:autoSpaceDN w:val="0"/>
        <w:adjustRightInd w:val="0"/>
        <w:spacing w:after="170"/>
        <w:textAlignment w:val="center"/>
        <w:rPr>
          <w:rFonts w:cs="AvantGarde-CondBook"/>
          <w:b/>
          <w:color w:val="262626"/>
          <w:szCs w:val="20"/>
          <w:lang w:val="en-US" w:eastAsia="en-AU"/>
        </w:rPr>
      </w:pPr>
    </w:p>
    <w:p w14:paraId="2517C3DA" w14:textId="77777777" w:rsidR="005A12E6" w:rsidRDefault="005A12E6" w:rsidP="000D3B6C">
      <w:pPr>
        <w:widowControl w:val="0"/>
        <w:autoSpaceDE w:val="0"/>
        <w:autoSpaceDN w:val="0"/>
        <w:adjustRightInd w:val="0"/>
        <w:spacing w:after="113"/>
        <w:ind w:left="1361" w:hanging="794"/>
        <w:textAlignment w:val="center"/>
        <w:rPr>
          <w:rFonts w:cs="AvantGarde-CondMedium"/>
          <w:b/>
          <w:color w:val="262626"/>
          <w:szCs w:val="20"/>
          <w:lang w:val="en-US" w:eastAsia="en-AU"/>
        </w:rPr>
      </w:pPr>
    </w:p>
    <w:p w14:paraId="1BC13AFE" w14:textId="77777777" w:rsidR="005A12E6" w:rsidRDefault="005A12E6" w:rsidP="000D3B6C">
      <w:pPr>
        <w:widowControl w:val="0"/>
        <w:autoSpaceDE w:val="0"/>
        <w:autoSpaceDN w:val="0"/>
        <w:adjustRightInd w:val="0"/>
        <w:spacing w:after="113"/>
        <w:ind w:left="1361" w:hanging="794"/>
        <w:textAlignment w:val="center"/>
        <w:rPr>
          <w:rFonts w:cs="AvantGarde-CondMedium"/>
          <w:b/>
          <w:color w:val="262626"/>
          <w:szCs w:val="20"/>
          <w:lang w:val="en-US" w:eastAsia="en-AU"/>
        </w:rPr>
      </w:pPr>
    </w:p>
    <w:p w14:paraId="07C50F52" w14:textId="77777777" w:rsidR="000D3B6C" w:rsidRPr="000D3B6C" w:rsidRDefault="000D3B6C" w:rsidP="000D3B6C">
      <w:pPr>
        <w:widowControl w:val="0"/>
        <w:autoSpaceDE w:val="0"/>
        <w:autoSpaceDN w:val="0"/>
        <w:adjustRightInd w:val="0"/>
        <w:spacing w:after="113"/>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2.1.4</w:t>
      </w:r>
      <w:r w:rsidRPr="000D3B6C">
        <w:rPr>
          <w:rFonts w:cs="AvantGarde-CondMedium"/>
          <w:b/>
          <w:color w:val="262626"/>
          <w:szCs w:val="20"/>
          <w:lang w:val="en-US" w:eastAsia="en-AU"/>
        </w:rPr>
        <w:tab/>
        <w:t>The PCBU and/or individual satisfy legal requirements to undertake specific activities, perform work or operate equipment, for example:</w:t>
      </w:r>
    </w:p>
    <w:p w14:paraId="2DE98399" w14:textId="77777777" w:rsidR="000D3B6C" w:rsidRPr="000D3B6C" w:rsidRDefault="000D3B6C" w:rsidP="000D3B6C">
      <w:pPr>
        <w:widowControl w:val="0"/>
        <w:autoSpaceDE w:val="0"/>
        <w:autoSpaceDN w:val="0"/>
        <w:adjustRightInd w:val="0"/>
        <w:spacing w:after="113"/>
        <w:ind w:left="1701" w:hanging="340"/>
        <w:textAlignment w:val="center"/>
        <w:rPr>
          <w:rFonts w:cs="AvantGarde-CondMedium"/>
          <w:b/>
          <w:color w:val="262626"/>
          <w:szCs w:val="20"/>
          <w:lang w:val="en-US" w:eastAsia="en-AU"/>
        </w:rPr>
      </w:pPr>
      <w:r w:rsidRPr="000D3B6C">
        <w:rPr>
          <w:rFonts w:cs="AvantGarde-CondMedium"/>
          <w:b/>
          <w:color w:val="262626"/>
          <w:szCs w:val="20"/>
          <w:lang w:val="en-US" w:eastAsia="en-AU"/>
        </w:rPr>
        <w:t>a)</w:t>
      </w:r>
      <w:r w:rsidRPr="000D3B6C">
        <w:rPr>
          <w:rFonts w:cs="AvantGarde-CondMedium"/>
          <w:b/>
          <w:color w:val="262626"/>
          <w:szCs w:val="20"/>
          <w:lang w:val="en-US" w:eastAsia="en-AU"/>
        </w:rPr>
        <w:tab/>
        <w:t>licence</w:t>
      </w:r>
    </w:p>
    <w:p w14:paraId="726A5102" w14:textId="77777777" w:rsidR="000D3B6C" w:rsidRPr="000D3B6C" w:rsidRDefault="000D3B6C" w:rsidP="000D3B6C">
      <w:pPr>
        <w:widowControl w:val="0"/>
        <w:autoSpaceDE w:val="0"/>
        <w:autoSpaceDN w:val="0"/>
        <w:adjustRightInd w:val="0"/>
        <w:spacing w:after="113"/>
        <w:ind w:left="1701" w:hanging="340"/>
        <w:textAlignment w:val="center"/>
        <w:rPr>
          <w:rFonts w:cs="AvantGarde-CondMedium"/>
          <w:b/>
          <w:color w:val="262626"/>
          <w:szCs w:val="20"/>
          <w:lang w:val="en-US" w:eastAsia="en-AU"/>
        </w:rPr>
      </w:pPr>
      <w:r w:rsidRPr="000D3B6C">
        <w:rPr>
          <w:rFonts w:cs="AvantGarde-CondMedium"/>
          <w:b/>
          <w:color w:val="262626"/>
          <w:szCs w:val="20"/>
          <w:lang w:val="en-US" w:eastAsia="en-AU"/>
        </w:rPr>
        <w:t>b)</w:t>
      </w:r>
      <w:r w:rsidRPr="000D3B6C">
        <w:rPr>
          <w:rFonts w:cs="AvantGarde-CondMedium"/>
          <w:b/>
          <w:color w:val="262626"/>
          <w:szCs w:val="20"/>
          <w:lang w:val="en-US" w:eastAsia="en-AU"/>
        </w:rPr>
        <w:tab/>
        <w:t>certificate of competency</w:t>
      </w:r>
    </w:p>
    <w:p w14:paraId="73B29E0D" w14:textId="77777777" w:rsidR="000D3B6C" w:rsidRPr="000D3B6C" w:rsidRDefault="000D3B6C" w:rsidP="000D3B6C">
      <w:pPr>
        <w:widowControl w:val="0"/>
        <w:autoSpaceDE w:val="0"/>
        <w:autoSpaceDN w:val="0"/>
        <w:adjustRightInd w:val="0"/>
        <w:spacing w:after="113"/>
        <w:ind w:left="1701" w:hanging="340"/>
        <w:textAlignment w:val="center"/>
        <w:rPr>
          <w:rFonts w:cs="AvantGarde-CondMedium"/>
          <w:b/>
          <w:color w:val="262626"/>
          <w:szCs w:val="20"/>
          <w:lang w:val="en-US" w:eastAsia="en-AU"/>
        </w:rPr>
      </w:pPr>
      <w:r w:rsidRPr="000D3B6C">
        <w:rPr>
          <w:rFonts w:cs="AvantGarde-CondMedium"/>
          <w:b/>
          <w:color w:val="262626"/>
          <w:szCs w:val="20"/>
          <w:lang w:val="en-US" w:eastAsia="en-AU"/>
        </w:rPr>
        <w:t>c)</w:t>
      </w:r>
      <w:r w:rsidRPr="000D3B6C">
        <w:rPr>
          <w:rFonts w:cs="AvantGarde-CondMedium"/>
          <w:b/>
          <w:color w:val="262626"/>
          <w:szCs w:val="20"/>
          <w:lang w:val="en-US" w:eastAsia="en-AU"/>
        </w:rPr>
        <w:tab/>
        <w:t>notification</w:t>
      </w:r>
    </w:p>
    <w:p w14:paraId="26666152" w14:textId="77777777" w:rsidR="000D3B6C" w:rsidRPr="000D3B6C" w:rsidRDefault="000D3B6C" w:rsidP="000D3B6C">
      <w:pPr>
        <w:widowControl w:val="0"/>
        <w:autoSpaceDE w:val="0"/>
        <w:autoSpaceDN w:val="0"/>
        <w:adjustRightInd w:val="0"/>
        <w:spacing w:after="113"/>
        <w:ind w:left="1701" w:hanging="340"/>
        <w:textAlignment w:val="center"/>
        <w:rPr>
          <w:rFonts w:cs="AvantGarde-CondMedium"/>
          <w:b/>
          <w:color w:val="262626"/>
          <w:szCs w:val="20"/>
          <w:lang w:val="en-US" w:eastAsia="en-AU"/>
        </w:rPr>
      </w:pPr>
      <w:r w:rsidRPr="000D3B6C">
        <w:rPr>
          <w:rFonts w:cs="AvantGarde-CondMedium"/>
          <w:b/>
          <w:color w:val="262626"/>
          <w:szCs w:val="20"/>
          <w:lang w:val="en-US" w:eastAsia="en-AU"/>
        </w:rPr>
        <w:t>d)</w:t>
      </w:r>
      <w:r w:rsidRPr="000D3B6C">
        <w:rPr>
          <w:rFonts w:cs="AvantGarde-CondMedium"/>
          <w:b/>
          <w:color w:val="262626"/>
          <w:szCs w:val="20"/>
          <w:lang w:val="en-US" w:eastAsia="en-AU"/>
        </w:rPr>
        <w:tab/>
        <w:t xml:space="preserve">registration </w:t>
      </w:r>
    </w:p>
    <w:p w14:paraId="40B03F5C" w14:textId="77777777" w:rsidR="000D3B6C" w:rsidRPr="000D3B6C" w:rsidRDefault="000D3B6C" w:rsidP="000D3B6C">
      <w:pPr>
        <w:widowControl w:val="0"/>
        <w:autoSpaceDE w:val="0"/>
        <w:autoSpaceDN w:val="0"/>
        <w:adjustRightInd w:val="0"/>
        <w:spacing w:after="113"/>
        <w:ind w:left="1701" w:hanging="340"/>
        <w:textAlignment w:val="center"/>
        <w:rPr>
          <w:rFonts w:cs="AvantGarde-CondMedium"/>
          <w:b/>
          <w:color w:val="262626"/>
          <w:szCs w:val="20"/>
          <w:lang w:val="en-US" w:eastAsia="en-AU"/>
        </w:rPr>
      </w:pPr>
      <w:r w:rsidRPr="000D3B6C">
        <w:rPr>
          <w:rFonts w:cs="AvantGarde-CondMedium"/>
          <w:b/>
          <w:color w:val="262626"/>
          <w:szCs w:val="20"/>
          <w:lang w:val="en-US" w:eastAsia="en-AU"/>
        </w:rPr>
        <w:t>e)</w:t>
      </w:r>
      <w:r w:rsidRPr="000D3B6C">
        <w:rPr>
          <w:rFonts w:cs="AvantGarde-CondMedium"/>
          <w:b/>
          <w:color w:val="262626"/>
          <w:szCs w:val="20"/>
          <w:lang w:val="en-US" w:eastAsia="en-AU"/>
        </w:rPr>
        <w:tab/>
        <w:t xml:space="preserve">approval/exemption </w:t>
      </w:r>
    </w:p>
    <w:p w14:paraId="447B8B95" w14:textId="77777777" w:rsidR="000D3B6C" w:rsidRPr="000D3B6C" w:rsidRDefault="000D3B6C" w:rsidP="000D3B6C">
      <w:pPr>
        <w:widowControl w:val="0"/>
        <w:autoSpaceDE w:val="0"/>
        <w:autoSpaceDN w:val="0"/>
        <w:adjustRightInd w:val="0"/>
        <w:spacing w:after="170"/>
        <w:ind w:left="1701" w:hanging="340"/>
        <w:textAlignment w:val="center"/>
        <w:rPr>
          <w:rFonts w:cs="AvantGarde-CondMedium"/>
          <w:b/>
          <w:color w:val="262626"/>
          <w:szCs w:val="20"/>
          <w:lang w:val="en-US" w:eastAsia="en-AU"/>
        </w:rPr>
      </w:pPr>
      <w:r w:rsidRPr="000D3B6C">
        <w:rPr>
          <w:rFonts w:cs="AvantGarde-CondMedium"/>
          <w:b/>
          <w:color w:val="262626"/>
          <w:szCs w:val="20"/>
          <w:lang w:val="en-US" w:eastAsia="en-AU"/>
        </w:rPr>
        <w:t>f)</w:t>
      </w:r>
      <w:r w:rsidRPr="000D3B6C">
        <w:rPr>
          <w:rFonts w:cs="AvantGarde-CondMedium"/>
          <w:b/>
          <w:color w:val="262626"/>
          <w:szCs w:val="20"/>
          <w:lang w:val="en-US" w:eastAsia="en-AU"/>
        </w:rPr>
        <w:tab/>
        <w:t>other relevant requirements.</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5773BF" w:rsidRPr="000D3B6C" w14:paraId="64DE714E"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2A6A0D4" w14:textId="77777777" w:rsidR="005773BF" w:rsidRPr="000D3B6C" w:rsidRDefault="005773BF"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D74CCB7" w14:textId="77777777" w:rsidR="005773BF" w:rsidRPr="000D3B6C" w:rsidRDefault="005773BF" w:rsidP="00777F54">
            <w:pPr>
              <w:widowControl w:val="0"/>
              <w:suppressAutoHyphens w:val="0"/>
              <w:autoSpaceDE w:val="0"/>
              <w:autoSpaceDN w:val="0"/>
              <w:adjustRightInd w:val="0"/>
              <w:spacing w:after="0" w:line="240" w:lineRule="auto"/>
              <w:rPr>
                <w:color w:val="auto"/>
                <w:szCs w:val="20"/>
                <w:lang w:val="en-US" w:eastAsia="en-AU"/>
              </w:rPr>
            </w:pPr>
          </w:p>
        </w:tc>
      </w:tr>
    </w:tbl>
    <w:p w14:paraId="44AD9B99" w14:textId="77777777" w:rsidR="005773BF" w:rsidRPr="000D3B6C" w:rsidRDefault="005773BF" w:rsidP="005773BF">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5773BF" w:rsidRPr="000D3B6C" w14:paraId="4459D371"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3370363" w14:textId="77777777" w:rsidR="005773BF" w:rsidRPr="000D3B6C" w:rsidRDefault="005773BF"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089DFC2" w14:textId="77777777" w:rsidR="005773BF" w:rsidRPr="000D3B6C" w:rsidRDefault="005773BF" w:rsidP="00777F54">
            <w:pPr>
              <w:widowControl w:val="0"/>
              <w:suppressAutoHyphens w:val="0"/>
              <w:autoSpaceDE w:val="0"/>
              <w:autoSpaceDN w:val="0"/>
              <w:adjustRightInd w:val="0"/>
              <w:spacing w:after="0" w:line="240" w:lineRule="auto"/>
              <w:rPr>
                <w:color w:val="auto"/>
                <w:szCs w:val="20"/>
                <w:lang w:val="en-US" w:eastAsia="en-AU"/>
              </w:rPr>
            </w:pPr>
          </w:p>
        </w:tc>
      </w:tr>
      <w:tr w:rsidR="005773BF" w:rsidRPr="000D3B6C" w14:paraId="317C70F8"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5117835" w14:textId="77777777" w:rsidR="005773BF" w:rsidRPr="000D3B6C" w:rsidRDefault="005773BF"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A3D6C9C" w14:textId="77777777" w:rsidR="005773BF" w:rsidRPr="000D3B6C" w:rsidRDefault="005773BF" w:rsidP="00777F54">
            <w:pPr>
              <w:widowControl w:val="0"/>
              <w:suppressAutoHyphens w:val="0"/>
              <w:autoSpaceDE w:val="0"/>
              <w:autoSpaceDN w:val="0"/>
              <w:adjustRightInd w:val="0"/>
              <w:spacing w:after="0" w:line="240" w:lineRule="auto"/>
              <w:rPr>
                <w:color w:val="auto"/>
                <w:szCs w:val="20"/>
                <w:lang w:val="en-US" w:eastAsia="en-AU"/>
              </w:rPr>
            </w:pPr>
          </w:p>
        </w:tc>
      </w:tr>
    </w:tbl>
    <w:p w14:paraId="0E069AD6" w14:textId="77777777" w:rsidR="000D3B6C" w:rsidRPr="000D3B6C" w:rsidRDefault="000D3B6C" w:rsidP="000D3B6C">
      <w:pPr>
        <w:widowControl w:val="0"/>
        <w:autoSpaceDE w:val="0"/>
        <w:autoSpaceDN w:val="0"/>
        <w:adjustRightInd w:val="0"/>
        <w:spacing w:after="170"/>
        <w:textAlignment w:val="center"/>
        <w:rPr>
          <w:rFonts w:cs="AvantGarde-CondBook"/>
          <w:b/>
          <w:color w:val="262626"/>
          <w:szCs w:val="20"/>
          <w:lang w:val="en-US" w:eastAsia="en-AU"/>
        </w:rPr>
      </w:pPr>
    </w:p>
    <w:p w14:paraId="2E6EB4D2" w14:textId="77777777" w:rsidR="000D3B6C" w:rsidRPr="000D3B6C" w:rsidRDefault="000D3B6C"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2.1.5</w:t>
      </w:r>
      <w:r w:rsidRPr="000D3B6C">
        <w:rPr>
          <w:rFonts w:cs="AvantGarde-CondMedium"/>
          <w:b/>
          <w:color w:val="262626"/>
          <w:szCs w:val="20"/>
          <w:lang w:val="en-US" w:eastAsia="en-AU"/>
        </w:rPr>
        <w:tab/>
        <w:t>Changes to health and safety legislation, standards, codes of practice, agreements and guidelines generate a review of existing procedures.</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5773BF" w:rsidRPr="000D3B6C" w14:paraId="77188934"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81BB527" w14:textId="77777777" w:rsidR="005773BF" w:rsidRPr="000D3B6C" w:rsidRDefault="005773BF"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A018358" w14:textId="77777777" w:rsidR="005773BF" w:rsidRPr="000D3B6C" w:rsidRDefault="005773BF" w:rsidP="00777F54">
            <w:pPr>
              <w:widowControl w:val="0"/>
              <w:suppressAutoHyphens w:val="0"/>
              <w:autoSpaceDE w:val="0"/>
              <w:autoSpaceDN w:val="0"/>
              <w:adjustRightInd w:val="0"/>
              <w:spacing w:after="0" w:line="240" w:lineRule="auto"/>
              <w:rPr>
                <w:color w:val="auto"/>
                <w:szCs w:val="20"/>
                <w:lang w:val="en-US" w:eastAsia="en-AU"/>
              </w:rPr>
            </w:pPr>
          </w:p>
        </w:tc>
      </w:tr>
    </w:tbl>
    <w:p w14:paraId="03547F9D" w14:textId="77777777" w:rsidR="005773BF" w:rsidRPr="000D3B6C" w:rsidRDefault="005773BF" w:rsidP="005773BF">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5773BF" w:rsidRPr="000D3B6C" w14:paraId="73E0605A"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BB056EA" w14:textId="77777777" w:rsidR="005773BF" w:rsidRPr="000D3B6C" w:rsidRDefault="005773BF"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170347A6" w14:textId="77777777" w:rsidR="005773BF" w:rsidRPr="000D3B6C" w:rsidRDefault="005773BF" w:rsidP="00777F54">
            <w:pPr>
              <w:widowControl w:val="0"/>
              <w:suppressAutoHyphens w:val="0"/>
              <w:autoSpaceDE w:val="0"/>
              <w:autoSpaceDN w:val="0"/>
              <w:adjustRightInd w:val="0"/>
              <w:spacing w:after="0" w:line="240" w:lineRule="auto"/>
              <w:rPr>
                <w:color w:val="auto"/>
                <w:szCs w:val="20"/>
                <w:lang w:val="en-US" w:eastAsia="en-AU"/>
              </w:rPr>
            </w:pPr>
          </w:p>
        </w:tc>
      </w:tr>
      <w:tr w:rsidR="005773BF" w:rsidRPr="000D3B6C" w14:paraId="27B8C9A4"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1DD4D9E" w14:textId="77777777" w:rsidR="005773BF" w:rsidRPr="000D3B6C" w:rsidRDefault="005773BF"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1F74FB0" w14:textId="77777777" w:rsidR="005773BF" w:rsidRPr="000D3B6C" w:rsidRDefault="005773BF" w:rsidP="00777F54">
            <w:pPr>
              <w:widowControl w:val="0"/>
              <w:suppressAutoHyphens w:val="0"/>
              <w:autoSpaceDE w:val="0"/>
              <w:autoSpaceDN w:val="0"/>
              <w:adjustRightInd w:val="0"/>
              <w:spacing w:after="0" w:line="240" w:lineRule="auto"/>
              <w:rPr>
                <w:color w:val="auto"/>
                <w:szCs w:val="20"/>
                <w:lang w:val="en-US" w:eastAsia="en-AU"/>
              </w:rPr>
            </w:pPr>
          </w:p>
        </w:tc>
      </w:tr>
    </w:tbl>
    <w:p w14:paraId="771C539E" w14:textId="77777777" w:rsidR="000D3B6C" w:rsidRPr="000D3B6C" w:rsidRDefault="000D3B6C" w:rsidP="000D3B6C">
      <w:pPr>
        <w:widowControl w:val="0"/>
        <w:autoSpaceDE w:val="0"/>
        <w:autoSpaceDN w:val="0"/>
        <w:adjustRightInd w:val="0"/>
        <w:spacing w:after="170"/>
        <w:textAlignment w:val="center"/>
        <w:rPr>
          <w:rFonts w:cs="AvantGarde-CondBook"/>
          <w:color w:val="262626"/>
          <w:szCs w:val="20"/>
          <w:lang w:val="en-US" w:eastAsia="en-AU"/>
        </w:rPr>
      </w:pPr>
    </w:p>
    <w:p w14:paraId="42F96531" w14:textId="4260BA38" w:rsidR="000D3B6C" w:rsidRPr="000D3B6C" w:rsidRDefault="00011DF1" w:rsidP="00933EEF">
      <w:pPr>
        <w:pStyle w:val="Heading1no"/>
      </w:pPr>
      <w:r>
        <w:t>2.2 OBJECTIVES</w:t>
      </w:r>
      <w:r w:rsidR="000D3B6C" w:rsidRPr="000D3B6C">
        <w:t xml:space="preserve"> and targets</w:t>
      </w:r>
    </w:p>
    <w:p w14:paraId="74ABE722" w14:textId="77777777" w:rsidR="000D3B6C" w:rsidRPr="000D3B6C" w:rsidRDefault="000D3B6C" w:rsidP="000D3B6C">
      <w:pPr>
        <w:widowControl w:val="0"/>
        <w:autoSpaceDE w:val="0"/>
        <w:autoSpaceDN w:val="0"/>
        <w:adjustRightInd w:val="0"/>
        <w:spacing w:after="113"/>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2.2.1</w:t>
      </w:r>
      <w:r w:rsidRPr="000D3B6C">
        <w:rPr>
          <w:rFonts w:cs="AvantGarde-CondMedium"/>
          <w:b/>
          <w:color w:val="262626"/>
          <w:szCs w:val="20"/>
          <w:lang w:val="en-US" w:eastAsia="en-AU"/>
        </w:rPr>
        <w:tab/>
        <w:t>Health and safety objectives and targets consistent with the PCBU’s health and safety policy are documented, are appropriate to the PCBU’s activities, and consider:</w:t>
      </w:r>
    </w:p>
    <w:p w14:paraId="01CEF77F" w14:textId="77777777" w:rsidR="000D3B6C" w:rsidRPr="000D3B6C" w:rsidRDefault="000D3B6C" w:rsidP="000D3B6C">
      <w:pPr>
        <w:widowControl w:val="0"/>
        <w:autoSpaceDE w:val="0"/>
        <w:autoSpaceDN w:val="0"/>
        <w:adjustRightInd w:val="0"/>
        <w:spacing w:after="113"/>
        <w:ind w:left="1701" w:hanging="340"/>
        <w:textAlignment w:val="center"/>
        <w:rPr>
          <w:rFonts w:cs="AvantGarde-CondMedium"/>
          <w:b/>
          <w:color w:val="262626"/>
          <w:szCs w:val="20"/>
          <w:lang w:val="en-US" w:eastAsia="en-AU"/>
        </w:rPr>
      </w:pPr>
      <w:r w:rsidRPr="000D3B6C">
        <w:rPr>
          <w:rFonts w:cs="AvantGarde-CondMedium"/>
          <w:b/>
          <w:color w:val="262626"/>
          <w:szCs w:val="20"/>
          <w:lang w:val="en-US" w:eastAsia="en-AU"/>
        </w:rPr>
        <w:t>a)</w:t>
      </w:r>
      <w:r w:rsidRPr="000D3B6C">
        <w:rPr>
          <w:rFonts w:cs="AvantGarde-CondMedium"/>
          <w:b/>
          <w:color w:val="262626"/>
          <w:szCs w:val="20"/>
          <w:lang w:val="en-US" w:eastAsia="en-AU"/>
        </w:rPr>
        <w:tab/>
        <w:t>legal requirements</w:t>
      </w:r>
    </w:p>
    <w:p w14:paraId="7BF96513" w14:textId="77777777" w:rsidR="000D3B6C" w:rsidRPr="000D3B6C" w:rsidRDefault="000D3B6C" w:rsidP="000D3B6C">
      <w:pPr>
        <w:widowControl w:val="0"/>
        <w:autoSpaceDE w:val="0"/>
        <w:autoSpaceDN w:val="0"/>
        <w:adjustRightInd w:val="0"/>
        <w:spacing w:after="113"/>
        <w:ind w:left="1701" w:hanging="340"/>
        <w:textAlignment w:val="center"/>
        <w:rPr>
          <w:rFonts w:cs="AvantGarde-CondMedium"/>
          <w:b/>
          <w:color w:val="262626"/>
          <w:szCs w:val="20"/>
          <w:lang w:val="en-US" w:eastAsia="en-AU"/>
        </w:rPr>
      </w:pPr>
      <w:r w:rsidRPr="000D3B6C">
        <w:rPr>
          <w:rFonts w:cs="AvantGarde-CondMedium"/>
          <w:b/>
          <w:color w:val="262626"/>
          <w:szCs w:val="20"/>
          <w:lang w:val="en-US" w:eastAsia="en-AU"/>
        </w:rPr>
        <w:t>b)</w:t>
      </w:r>
      <w:r w:rsidRPr="000D3B6C">
        <w:rPr>
          <w:rFonts w:cs="AvantGarde-CondMedium"/>
          <w:b/>
          <w:color w:val="262626"/>
          <w:szCs w:val="20"/>
          <w:lang w:val="en-US" w:eastAsia="en-AU"/>
        </w:rPr>
        <w:tab/>
        <w:t>standards, codes and guidelines</w:t>
      </w:r>
    </w:p>
    <w:p w14:paraId="29A794F9" w14:textId="77777777" w:rsidR="000D3B6C" w:rsidRPr="000D3B6C" w:rsidRDefault="000D3B6C" w:rsidP="000D3B6C">
      <w:pPr>
        <w:widowControl w:val="0"/>
        <w:autoSpaceDE w:val="0"/>
        <w:autoSpaceDN w:val="0"/>
        <w:adjustRightInd w:val="0"/>
        <w:spacing w:after="113"/>
        <w:ind w:left="1701" w:hanging="340"/>
        <w:textAlignment w:val="center"/>
        <w:rPr>
          <w:rFonts w:cs="AvantGarde-CondMedium"/>
          <w:b/>
          <w:color w:val="262626"/>
          <w:szCs w:val="20"/>
          <w:lang w:val="en-US" w:eastAsia="en-AU"/>
        </w:rPr>
      </w:pPr>
      <w:r w:rsidRPr="000D3B6C">
        <w:rPr>
          <w:rFonts w:cs="AvantGarde-CondMedium"/>
          <w:b/>
          <w:color w:val="262626"/>
          <w:szCs w:val="20"/>
          <w:lang w:val="en-US" w:eastAsia="en-AU"/>
        </w:rPr>
        <w:t>c)</w:t>
      </w:r>
      <w:r w:rsidRPr="000D3B6C">
        <w:rPr>
          <w:rFonts w:cs="AvantGarde-CondMedium"/>
          <w:b/>
          <w:color w:val="262626"/>
          <w:szCs w:val="20"/>
          <w:lang w:val="en-US" w:eastAsia="en-AU"/>
        </w:rPr>
        <w:tab/>
        <w:t>health and safety hazards and risks</w:t>
      </w:r>
    </w:p>
    <w:p w14:paraId="1D0AE3A9" w14:textId="77777777" w:rsidR="000D3B6C" w:rsidRPr="000D3B6C" w:rsidRDefault="000D3B6C" w:rsidP="000D3B6C">
      <w:pPr>
        <w:widowControl w:val="0"/>
        <w:autoSpaceDE w:val="0"/>
        <w:autoSpaceDN w:val="0"/>
        <w:adjustRightInd w:val="0"/>
        <w:spacing w:after="113"/>
        <w:ind w:left="1701" w:hanging="340"/>
        <w:textAlignment w:val="center"/>
        <w:rPr>
          <w:rFonts w:cs="AvantGarde-CondMedium"/>
          <w:b/>
          <w:color w:val="262626"/>
          <w:szCs w:val="20"/>
          <w:lang w:val="en-US" w:eastAsia="en-AU"/>
        </w:rPr>
      </w:pPr>
      <w:r w:rsidRPr="000D3B6C">
        <w:rPr>
          <w:rFonts w:cs="AvantGarde-CondMedium"/>
          <w:b/>
          <w:color w:val="262626"/>
          <w:szCs w:val="20"/>
          <w:lang w:val="en-US" w:eastAsia="en-AU"/>
        </w:rPr>
        <w:t>d)</w:t>
      </w:r>
      <w:r w:rsidRPr="000D3B6C">
        <w:rPr>
          <w:rFonts w:cs="AvantGarde-CondMedium"/>
          <w:b/>
          <w:color w:val="262626"/>
          <w:szCs w:val="20"/>
          <w:lang w:val="en-US" w:eastAsia="en-AU"/>
        </w:rPr>
        <w:tab/>
        <w:t>past health and safety performance (as defined by the PCBU’s system requirements)</w:t>
      </w:r>
    </w:p>
    <w:p w14:paraId="45CC7DA5" w14:textId="77777777" w:rsidR="000D3B6C" w:rsidRPr="000D3B6C" w:rsidRDefault="000D3B6C" w:rsidP="000D3B6C">
      <w:pPr>
        <w:widowControl w:val="0"/>
        <w:autoSpaceDE w:val="0"/>
        <w:autoSpaceDN w:val="0"/>
        <w:adjustRightInd w:val="0"/>
        <w:spacing w:after="113"/>
        <w:ind w:left="1701" w:hanging="340"/>
        <w:textAlignment w:val="center"/>
        <w:rPr>
          <w:rFonts w:cs="AvantGarde-CondMedium"/>
          <w:b/>
          <w:color w:val="262626"/>
          <w:szCs w:val="20"/>
          <w:lang w:val="en-US" w:eastAsia="en-AU"/>
        </w:rPr>
      </w:pPr>
      <w:r w:rsidRPr="000D3B6C">
        <w:rPr>
          <w:rFonts w:cs="AvantGarde-CondMedium"/>
          <w:b/>
          <w:color w:val="262626"/>
          <w:szCs w:val="20"/>
          <w:lang w:val="en-US" w:eastAsia="en-AU"/>
        </w:rPr>
        <w:t>e)</w:t>
      </w:r>
      <w:r w:rsidRPr="000D3B6C">
        <w:rPr>
          <w:rFonts w:cs="AvantGarde-CondMedium"/>
          <w:b/>
          <w:color w:val="262626"/>
          <w:szCs w:val="20"/>
          <w:lang w:val="en-US" w:eastAsia="en-AU"/>
        </w:rPr>
        <w:tab/>
        <w:t>technological developments</w:t>
      </w:r>
      <w:r w:rsidRPr="000D3B6C">
        <w:rPr>
          <w:rFonts w:cs="AvantGarde-CondMedium"/>
          <w:b/>
          <w:color w:val="262626"/>
          <w:szCs w:val="20"/>
          <w:lang w:val="en-US" w:eastAsia="en-AU"/>
        </w:rPr>
        <w:tab/>
      </w:r>
    </w:p>
    <w:p w14:paraId="50FD0612" w14:textId="77777777" w:rsidR="000D3B6C" w:rsidRPr="000D3B6C" w:rsidRDefault="000D3B6C" w:rsidP="000D3B6C">
      <w:pPr>
        <w:widowControl w:val="0"/>
        <w:autoSpaceDE w:val="0"/>
        <w:autoSpaceDN w:val="0"/>
        <w:adjustRightInd w:val="0"/>
        <w:spacing w:after="170"/>
        <w:ind w:left="1701" w:hanging="340"/>
        <w:textAlignment w:val="center"/>
        <w:rPr>
          <w:rFonts w:cs="AvantGarde-CondMedium"/>
          <w:b/>
          <w:color w:val="262626"/>
          <w:szCs w:val="20"/>
          <w:lang w:val="en-US" w:eastAsia="en-AU"/>
        </w:rPr>
      </w:pPr>
      <w:r w:rsidRPr="000D3B6C">
        <w:rPr>
          <w:rFonts w:cs="AvantGarde-CondMedium"/>
          <w:b/>
          <w:color w:val="262626"/>
          <w:szCs w:val="20"/>
          <w:lang w:val="en-US" w:eastAsia="en-AU"/>
        </w:rPr>
        <w:t>f)</w:t>
      </w:r>
      <w:r w:rsidRPr="000D3B6C">
        <w:rPr>
          <w:rFonts w:cs="AvantGarde-CondMedium"/>
          <w:b/>
          <w:color w:val="262626"/>
          <w:szCs w:val="20"/>
          <w:lang w:val="en-US" w:eastAsia="en-AU"/>
        </w:rPr>
        <w:tab/>
        <w:t>leadership and worker participation.</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5773BF" w:rsidRPr="000D3B6C" w14:paraId="626944A6"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15DEC64B" w14:textId="77777777" w:rsidR="005773BF" w:rsidRPr="000D3B6C" w:rsidRDefault="005773BF"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lastRenderedPageBreak/>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1E69F85A" w14:textId="77777777" w:rsidR="005773BF" w:rsidRPr="000D3B6C" w:rsidRDefault="005773BF" w:rsidP="00777F54">
            <w:pPr>
              <w:widowControl w:val="0"/>
              <w:suppressAutoHyphens w:val="0"/>
              <w:autoSpaceDE w:val="0"/>
              <w:autoSpaceDN w:val="0"/>
              <w:adjustRightInd w:val="0"/>
              <w:spacing w:after="0" w:line="240" w:lineRule="auto"/>
              <w:rPr>
                <w:color w:val="auto"/>
                <w:szCs w:val="20"/>
                <w:lang w:val="en-US" w:eastAsia="en-AU"/>
              </w:rPr>
            </w:pPr>
          </w:p>
        </w:tc>
      </w:tr>
    </w:tbl>
    <w:p w14:paraId="7B7B77BB" w14:textId="77777777" w:rsidR="005773BF" w:rsidRPr="000D3B6C" w:rsidRDefault="005773BF" w:rsidP="005773BF">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5773BF" w:rsidRPr="000D3B6C" w14:paraId="584A6447"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AAD428F" w14:textId="77777777" w:rsidR="005773BF" w:rsidRPr="000D3B6C" w:rsidRDefault="005773BF"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3DF4AED" w14:textId="77777777" w:rsidR="005773BF" w:rsidRPr="000D3B6C" w:rsidRDefault="005773BF" w:rsidP="00777F54">
            <w:pPr>
              <w:widowControl w:val="0"/>
              <w:suppressAutoHyphens w:val="0"/>
              <w:autoSpaceDE w:val="0"/>
              <w:autoSpaceDN w:val="0"/>
              <w:adjustRightInd w:val="0"/>
              <w:spacing w:after="0" w:line="240" w:lineRule="auto"/>
              <w:rPr>
                <w:color w:val="auto"/>
                <w:szCs w:val="20"/>
                <w:lang w:val="en-US" w:eastAsia="en-AU"/>
              </w:rPr>
            </w:pPr>
          </w:p>
        </w:tc>
      </w:tr>
      <w:tr w:rsidR="005773BF" w:rsidRPr="000D3B6C" w14:paraId="43F7EDA1"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8F5CD23" w14:textId="77777777" w:rsidR="005773BF" w:rsidRPr="000D3B6C" w:rsidRDefault="005773BF"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8CB8D48" w14:textId="77777777" w:rsidR="005773BF" w:rsidRPr="000D3B6C" w:rsidRDefault="005773BF" w:rsidP="00777F54">
            <w:pPr>
              <w:widowControl w:val="0"/>
              <w:suppressAutoHyphens w:val="0"/>
              <w:autoSpaceDE w:val="0"/>
              <w:autoSpaceDN w:val="0"/>
              <w:adjustRightInd w:val="0"/>
              <w:spacing w:after="0" w:line="240" w:lineRule="auto"/>
              <w:rPr>
                <w:color w:val="auto"/>
                <w:szCs w:val="20"/>
                <w:lang w:val="en-US" w:eastAsia="en-AU"/>
              </w:rPr>
            </w:pPr>
          </w:p>
        </w:tc>
      </w:tr>
    </w:tbl>
    <w:p w14:paraId="1964179A" w14:textId="77777777" w:rsidR="00466473" w:rsidRDefault="00466473" w:rsidP="00450945">
      <w:pPr>
        <w:widowControl w:val="0"/>
        <w:autoSpaceDE w:val="0"/>
        <w:autoSpaceDN w:val="0"/>
        <w:adjustRightInd w:val="0"/>
        <w:spacing w:after="170"/>
        <w:textAlignment w:val="center"/>
        <w:rPr>
          <w:rFonts w:cs="AvantGarde-CondMedium"/>
          <w:b/>
          <w:color w:val="262626"/>
          <w:szCs w:val="20"/>
          <w:lang w:val="en-US" w:eastAsia="en-AU"/>
        </w:rPr>
      </w:pPr>
    </w:p>
    <w:p w14:paraId="2FEA27D1" w14:textId="77777777" w:rsidR="000D3B6C" w:rsidRPr="000D3B6C" w:rsidRDefault="000D3B6C"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2.2.2</w:t>
      </w:r>
      <w:r w:rsidRPr="000D3B6C">
        <w:rPr>
          <w:rFonts w:cs="AvantGarde-CondMedium"/>
          <w:b/>
          <w:color w:val="262626"/>
          <w:szCs w:val="20"/>
          <w:lang w:val="en-US" w:eastAsia="en-AU"/>
        </w:rPr>
        <w:tab/>
        <w:t xml:space="preserve">Specific health and safety objectives and measurable targets have been assigned to all relevant functions and levels within the PCBU.  </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5773BF" w:rsidRPr="000D3B6C" w14:paraId="0D1ED650"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5065198" w14:textId="77777777" w:rsidR="005773BF" w:rsidRPr="000D3B6C" w:rsidRDefault="005773BF"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1E7517CD" w14:textId="77777777" w:rsidR="005773BF" w:rsidRPr="000D3B6C" w:rsidRDefault="005773BF" w:rsidP="00777F54">
            <w:pPr>
              <w:widowControl w:val="0"/>
              <w:suppressAutoHyphens w:val="0"/>
              <w:autoSpaceDE w:val="0"/>
              <w:autoSpaceDN w:val="0"/>
              <w:adjustRightInd w:val="0"/>
              <w:spacing w:after="0" w:line="240" w:lineRule="auto"/>
              <w:rPr>
                <w:color w:val="auto"/>
                <w:szCs w:val="20"/>
                <w:lang w:val="en-US" w:eastAsia="en-AU"/>
              </w:rPr>
            </w:pPr>
          </w:p>
        </w:tc>
      </w:tr>
    </w:tbl>
    <w:p w14:paraId="73106F6F" w14:textId="77777777" w:rsidR="005773BF" w:rsidRPr="000D3B6C" w:rsidRDefault="005773BF" w:rsidP="005773BF">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5773BF" w:rsidRPr="000D3B6C" w14:paraId="272CF6BB"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88FF440" w14:textId="77777777" w:rsidR="005773BF" w:rsidRPr="000D3B6C" w:rsidRDefault="005773BF"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59A2FEA" w14:textId="77777777" w:rsidR="005773BF" w:rsidRPr="000D3B6C" w:rsidRDefault="005773BF" w:rsidP="00777F54">
            <w:pPr>
              <w:widowControl w:val="0"/>
              <w:suppressAutoHyphens w:val="0"/>
              <w:autoSpaceDE w:val="0"/>
              <w:autoSpaceDN w:val="0"/>
              <w:adjustRightInd w:val="0"/>
              <w:spacing w:after="0" w:line="240" w:lineRule="auto"/>
              <w:rPr>
                <w:color w:val="auto"/>
                <w:szCs w:val="20"/>
                <w:lang w:val="en-US" w:eastAsia="en-AU"/>
              </w:rPr>
            </w:pPr>
          </w:p>
        </w:tc>
      </w:tr>
      <w:tr w:rsidR="005773BF" w:rsidRPr="000D3B6C" w14:paraId="6CE8F593"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3022BCB" w14:textId="77777777" w:rsidR="005773BF" w:rsidRPr="000D3B6C" w:rsidRDefault="005773BF"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556C5A5" w14:textId="77777777" w:rsidR="005773BF" w:rsidRPr="000D3B6C" w:rsidRDefault="005773BF" w:rsidP="00777F54">
            <w:pPr>
              <w:widowControl w:val="0"/>
              <w:suppressAutoHyphens w:val="0"/>
              <w:autoSpaceDE w:val="0"/>
              <w:autoSpaceDN w:val="0"/>
              <w:adjustRightInd w:val="0"/>
              <w:spacing w:after="0" w:line="240" w:lineRule="auto"/>
              <w:rPr>
                <w:color w:val="auto"/>
                <w:szCs w:val="20"/>
                <w:lang w:val="en-US" w:eastAsia="en-AU"/>
              </w:rPr>
            </w:pPr>
          </w:p>
        </w:tc>
      </w:tr>
    </w:tbl>
    <w:p w14:paraId="402206CD" w14:textId="77777777" w:rsidR="005A12E6" w:rsidRDefault="005A12E6"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p>
    <w:p w14:paraId="746BC926" w14:textId="77777777" w:rsidR="000D3B6C" w:rsidRPr="000D3B6C" w:rsidRDefault="000D3B6C"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2.2.3</w:t>
      </w:r>
      <w:r w:rsidRPr="000D3B6C">
        <w:rPr>
          <w:rFonts w:cs="AvantGarde-CondMedium"/>
          <w:b/>
          <w:color w:val="262626"/>
          <w:szCs w:val="20"/>
          <w:lang w:val="en-US" w:eastAsia="en-AU"/>
        </w:rPr>
        <w:tab/>
        <w:t>The PCBU sets health and safety performance indicators that are consistent with its objectives and targets.</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5773BF" w:rsidRPr="000D3B6C" w14:paraId="11A37518"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610BF79" w14:textId="77777777" w:rsidR="005773BF" w:rsidRPr="000D3B6C" w:rsidRDefault="005773BF"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B8E6AC9" w14:textId="77777777" w:rsidR="005773BF" w:rsidRPr="000D3B6C" w:rsidRDefault="005773BF" w:rsidP="00777F54">
            <w:pPr>
              <w:widowControl w:val="0"/>
              <w:suppressAutoHyphens w:val="0"/>
              <w:autoSpaceDE w:val="0"/>
              <w:autoSpaceDN w:val="0"/>
              <w:adjustRightInd w:val="0"/>
              <w:spacing w:after="0" w:line="240" w:lineRule="auto"/>
              <w:rPr>
                <w:color w:val="auto"/>
                <w:szCs w:val="20"/>
                <w:lang w:val="en-US" w:eastAsia="en-AU"/>
              </w:rPr>
            </w:pPr>
          </w:p>
        </w:tc>
      </w:tr>
    </w:tbl>
    <w:p w14:paraId="46CFC58D" w14:textId="77777777" w:rsidR="005773BF" w:rsidRPr="000D3B6C" w:rsidRDefault="005773BF" w:rsidP="005773BF">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5773BF" w:rsidRPr="000D3B6C" w14:paraId="385958E5"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BDA9607" w14:textId="77777777" w:rsidR="005773BF" w:rsidRPr="000D3B6C" w:rsidRDefault="005773BF"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BBA6248" w14:textId="77777777" w:rsidR="005773BF" w:rsidRPr="000D3B6C" w:rsidRDefault="005773BF" w:rsidP="00777F54">
            <w:pPr>
              <w:widowControl w:val="0"/>
              <w:suppressAutoHyphens w:val="0"/>
              <w:autoSpaceDE w:val="0"/>
              <w:autoSpaceDN w:val="0"/>
              <w:adjustRightInd w:val="0"/>
              <w:spacing w:after="0" w:line="240" w:lineRule="auto"/>
              <w:rPr>
                <w:color w:val="auto"/>
                <w:szCs w:val="20"/>
                <w:lang w:val="en-US" w:eastAsia="en-AU"/>
              </w:rPr>
            </w:pPr>
          </w:p>
        </w:tc>
      </w:tr>
      <w:tr w:rsidR="005773BF" w:rsidRPr="000D3B6C" w14:paraId="558C225F"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6B422E1" w14:textId="77777777" w:rsidR="005773BF" w:rsidRPr="000D3B6C" w:rsidRDefault="005773BF"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7AAFBD6" w14:textId="77777777" w:rsidR="005773BF" w:rsidRPr="000D3B6C" w:rsidRDefault="005773BF" w:rsidP="00777F54">
            <w:pPr>
              <w:widowControl w:val="0"/>
              <w:suppressAutoHyphens w:val="0"/>
              <w:autoSpaceDE w:val="0"/>
              <w:autoSpaceDN w:val="0"/>
              <w:adjustRightInd w:val="0"/>
              <w:spacing w:after="0" w:line="240" w:lineRule="auto"/>
              <w:rPr>
                <w:color w:val="auto"/>
                <w:szCs w:val="20"/>
                <w:lang w:val="en-US" w:eastAsia="en-AU"/>
              </w:rPr>
            </w:pPr>
          </w:p>
        </w:tc>
      </w:tr>
    </w:tbl>
    <w:p w14:paraId="7C0F8A59" w14:textId="77777777" w:rsidR="00450945" w:rsidRDefault="00450945" w:rsidP="000D3B6C">
      <w:pPr>
        <w:widowControl w:val="0"/>
        <w:tabs>
          <w:tab w:val="left" w:pos="567"/>
        </w:tabs>
        <w:autoSpaceDE w:val="0"/>
        <w:autoSpaceDN w:val="0"/>
        <w:adjustRightInd w:val="0"/>
        <w:spacing w:before="170" w:after="170"/>
        <w:textAlignment w:val="center"/>
        <w:rPr>
          <w:rFonts w:cs="AvantGarde-CondMedium"/>
          <w:caps/>
          <w:color w:val="FF9800"/>
          <w:szCs w:val="20"/>
          <w:lang w:val="en-US" w:eastAsia="en-AU"/>
        </w:rPr>
      </w:pPr>
    </w:p>
    <w:p w14:paraId="327DBDAD" w14:textId="10A810BB" w:rsidR="000D3B6C" w:rsidRPr="000D3B6C" w:rsidRDefault="00011DF1" w:rsidP="00933EEF">
      <w:pPr>
        <w:pStyle w:val="Heading1no"/>
        <w:rPr>
          <w:rFonts w:cs="AvantGarde-CondBook"/>
          <w:color w:val="262626"/>
        </w:rPr>
      </w:pPr>
      <w:r>
        <w:t>2.3 HEALTH</w:t>
      </w:r>
      <w:r w:rsidR="000D3B6C" w:rsidRPr="000D3B6C">
        <w:t xml:space="preserve"> and safety management plans</w:t>
      </w:r>
    </w:p>
    <w:p w14:paraId="1CE253AA" w14:textId="77777777" w:rsidR="000D3B6C" w:rsidRPr="000D3B6C" w:rsidRDefault="000D3B6C" w:rsidP="000D3B6C">
      <w:pPr>
        <w:widowControl w:val="0"/>
        <w:autoSpaceDE w:val="0"/>
        <w:autoSpaceDN w:val="0"/>
        <w:adjustRightInd w:val="0"/>
        <w:spacing w:after="113"/>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2.3.1</w:t>
      </w:r>
      <w:r w:rsidRPr="000D3B6C">
        <w:rPr>
          <w:rFonts w:cs="AvantGarde-CondMedium"/>
          <w:b/>
          <w:color w:val="262626"/>
          <w:szCs w:val="20"/>
          <w:lang w:val="en-US" w:eastAsia="en-AU"/>
        </w:rPr>
        <w:tab/>
        <w:t>In addition to defining the means by which the PCBU will achieve its objectives and targets, the health and safety management plan(s):</w:t>
      </w:r>
    </w:p>
    <w:p w14:paraId="31B074FA" w14:textId="77777777" w:rsidR="000D3B6C" w:rsidRPr="000D3B6C" w:rsidRDefault="000D3B6C" w:rsidP="000D3B6C">
      <w:pPr>
        <w:widowControl w:val="0"/>
        <w:autoSpaceDE w:val="0"/>
        <w:autoSpaceDN w:val="0"/>
        <w:adjustRightInd w:val="0"/>
        <w:spacing w:after="113"/>
        <w:ind w:left="1701" w:hanging="340"/>
        <w:textAlignment w:val="center"/>
        <w:rPr>
          <w:rFonts w:cs="AvantGarde-CondMedium"/>
          <w:b/>
          <w:color w:val="262626"/>
          <w:szCs w:val="20"/>
          <w:lang w:val="en-US" w:eastAsia="en-AU"/>
        </w:rPr>
      </w:pPr>
      <w:r w:rsidRPr="000D3B6C">
        <w:rPr>
          <w:rFonts w:cs="AvantGarde-CondMedium"/>
          <w:b/>
          <w:color w:val="262626"/>
          <w:szCs w:val="20"/>
          <w:lang w:val="en-US" w:eastAsia="en-AU"/>
        </w:rPr>
        <w:t>a)</w:t>
      </w:r>
      <w:r w:rsidRPr="000D3B6C">
        <w:rPr>
          <w:rFonts w:cs="AvantGarde-CondMedium"/>
          <w:b/>
          <w:color w:val="262626"/>
          <w:szCs w:val="20"/>
          <w:lang w:val="en-US" w:eastAsia="en-AU"/>
        </w:rPr>
        <w:tab/>
        <w:t>responds to legal requirements</w:t>
      </w:r>
    </w:p>
    <w:p w14:paraId="59847AF4" w14:textId="77777777" w:rsidR="000D3B6C" w:rsidRPr="000D3B6C" w:rsidRDefault="000D3B6C" w:rsidP="000D3B6C">
      <w:pPr>
        <w:widowControl w:val="0"/>
        <w:autoSpaceDE w:val="0"/>
        <w:autoSpaceDN w:val="0"/>
        <w:adjustRightInd w:val="0"/>
        <w:spacing w:after="113"/>
        <w:ind w:left="1701" w:hanging="340"/>
        <w:textAlignment w:val="center"/>
        <w:rPr>
          <w:rFonts w:cs="AvantGarde-CondMedium"/>
          <w:b/>
          <w:color w:val="262626"/>
          <w:szCs w:val="20"/>
          <w:lang w:val="en-US" w:eastAsia="en-AU"/>
        </w:rPr>
      </w:pPr>
      <w:r w:rsidRPr="000D3B6C">
        <w:rPr>
          <w:rFonts w:cs="AvantGarde-CondMedium"/>
          <w:b/>
          <w:color w:val="262626"/>
          <w:szCs w:val="20"/>
          <w:lang w:val="en-US" w:eastAsia="en-AU"/>
        </w:rPr>
        <w:t>b)</w:t>
      </w:r>
      <w:r w:rsidRPr="000D3B6C">
        <w:rPr>
          <w:rFonts w:cs="AvantGarde-CondMedium"/>
          <w:b/>
          <w:color w:val="262626"/>
          <w:szCs w:val="20"/>
          <w:lang w:val="en-US" w:eastAsia="en-AU"/>
        </w:rPr>
        <w:tab/>
        <w:t>is based on an analysis of information relevant to the nature of the PCBU’s activities, processes, products or services</w:t>
      </w:r>
    </w:p>
    <w:p w14:paraId="4A6DBE34" w14:textId="77777777" w:rsidR="000D3B6C" w:rsidRPr="000D3B6C" w:rsidRDefault="000D3B6C" w:rsidP="000D3B6C">
      <w:pPr>
        <w:widowControl w:val="0"/>
        <w:autoSpaceDE w:val="0"/>
        <w:autoSpaceDN w:val="0"/>
        <w:adjustRightInd w:val="0"/>
        <w:spacing w:after="113"/>
        <w:ind w:left="1701" w:hanging="340"/>
        <w:textAlignment w:val="center"/>
        <w:rPr>
          <w:rFonts w:cs="AvantGarde-CondMedium"/>
          <w:b/>
          <w:color w:val="262626"/>
          <w:szCs w:val="20"/>
          <w:lang w:val="en-US" w:eastAsia="en-AU"/>
        </w:rPr>
      </w:pPr>
      <w:r w:rsidRPr="000D3B6C">
        <w:rPr>
          <w:rFonts w:cs="AvantGarde-CondMedium"/>
          <w:b/>
          <w:color w:val="262626"/>
          <w:szCs w:val="20"/>
          <w:lang w:val="en-US" w:eastAsia="en-AU"/>
        </w:rPr>
        <w:t>c)</w:t>
      </w:r>
      <w:r w:rsidRPr="000D3B6C">
        <w:rPr>
          <w:rFonts w:cs="AvantGarde-CondMedium"/>
          <w:b/>
          <w:color w:val="262626"/>
          <w:szCs w:val="20"/>
          <w:lang w:val="en-US" w:eastAsia="en-AU"/>
        </w:rPr>
        <w:tab/>
        <w:t>takes account of identified hazards and health and safety management systems failures</w:t>
      </w:r>
    </w:p>
    <w:p w14:paraId="6F26A961" w14:textId="77777777" w:rsidR="000D3B6C" w:rsidRPr="000D3B6C" w:rsidRDefault="000D3B6C" w:rsidP="000D3B6C">
      <w:pPr>
        <w:widowControl w:val="0"/>
        <w:autoSpaceDE w:val="0"/>
        <w:autoSpaceDN w:val="0"/>
        <w:adjustRightInd w:val="0"/>
        <w:spacing w:after="113"/>
        <w:ind w:left="1701" w:hanging="340"/>
        <w:textAlignment w:val="center"/>
        <w:rPr>
          <w:rFonts w:cs="AvantGarde-CondMedium"/>
          <w:b/>
          <w:color w:val="262626"/>
          <w:szCs w:val="20"/>
          <w:lang w:val="en-US" w:eastAsia="en-AU"/>
        </w:rPr>
      </w:pPr>
      <w:r w:rsidRPr="000D3B6C">
        <w:rPr>
          <w:rFonts w:cs="AvantGarde-CondMedium"/>
          <w:b/>
          <w:color w:val="262626"/>
          <w:szCs w:val="20"/>
          <w:lang w:val="en-US" w:eastAsia="en-AU"/>
        </w:rPr>
        <w:t>d)</w:t>
      </w:r>
      <w:r w:rsidRPr="000D3B6C">
        <w:rPr>
          <w:rFonts w:cs="AvantGarde-CondMedium"/>
          <w:b/>
          <w:color w:val="262626"/>
          <w:szCs w:val="20"/>
          <w:lang w:val="en-US" w:eastAsia="en-AU"/>
        </w:rPr>
        <w:tab/>
        <w:t>aims to eliminate or reduce workplace illness and injury</w:t>
      </w:r>
    </w:p>
    <w:p w14:paraId="393CDBEF" w14:textId="77777777" w:rsidR="000D3B6C" w:rsidRPr="000D3B6C" w:rsidRDefault="000D3B6C" w:rsidP="000D3B6C">
      <w:pPr>
        <w:widowControl w:val="0"/>
        <w:autoSpaceDE w:val="0"/>
        <w:autoSpaceDN w:val="0"/>
        <w:adjustRightInd w:val="0"/>
        <w:spacing w:after="113"/>
        <w:ind w:left="1701" w:hanging="340"/>
        <w:textAlignment w:val="center"/>
        <w:rPr>
          <w:rFonts w:cs="AvantGarde-CondMedium"/>
          <w:b/>
          <w:color w:val="262626"/>
          <w:szCs w:val="20"/>
          <w:lang w:val="en-US" w:eastAsia="en-AU"/>
        </w:rPr>
      </w:pPr>
      <w:r w:rsidRPr="000D3B6C">
        <w:rPr>
          <w:rFonts w:cs="AvantGarde-CondMedium"/>
          <w:b/>
          <w:color w:val="262626"/>
          <w:szCs w:val="20"/>
          <w:lang w:val="en-US" w:eastAsia="en-AU"/>
        </w:rPr>
        <w:t>e)</w:t>
      </w:r>
      <w:r w:rsidRPr="000D3B6C">
        <w:rPr>
          <w:rFonts w:cs="AvantGarde-CondMedium"/>
          <w:b/>
          <w:color w:val="262626"/>
          <w:szCs w:val="20"/>
          <w:lang w:val="en-US" w:eastAsia="en-AU"/>
        </w:rPr>
        <w:tab/>
        <w:t>defines the PCBU’s priorities</w:t>
      </w:r>
    </w:p>
    <w:p w14:paraId="6ECE36AA" w14:textId="77777777" w:rsidR="000D3B6C" w:rsidRPr="000D3B6C" w:rsidRDefault="000D3B6C" w:rsidP="000D3B6C">
      <w:pPr>
        <w:widowControl w:val="0"/>
        <w:autoSpaceDE w:val="0"/>
        <w:autoSpaceDN w:val="0"/>
        <w:adjustRightInd w:val="0"/>
        <w:spacing w:after="113"/>
        <w:ind w:left="1701" w:hanging="340"/>
        <w:textAlignment w:val="center"/>
        <w:rPr>
          <w:rFonts w:cs="AvantGarde-CondMedium"/>
          <w:b/>
          <w:color w:val="262626"/>
          <w:szCs w:val="20"/>
          <w:lang w:val="en-US" w:eastAsia="en-AU"/>
        </w:rPr>
      </w:pPr>
      <w:r w:rsidRPr="000D3B6C">
        <w:rPr>
          <w:rFonts w:cs="AvantGarde-CondMedium"/>
          <w:b/>
          <w:color w:val="262626"/>
          <w:szCs w:val="20"/>
          <w:lang w:val="en-US" w:eastAsia="en-AU"/>
        </w:rPr>
        <w:t>f)</w:t>
      </w:r>
      <w:r w:rsidRPr="000D3B6C">
        <w:rPr>
          <w:rFonts w:cs="AvantGarde-CondMedium"/>
          <w:b/>
          <w:color w:val="262626"/>
          <w:szCs w:val="20"/>
          <w:lang w:val="en-US" w:eastAsia="en-AU"/>
        </w:rPr>
        <w:tab/>
        <w:t>sets timeframes</w:t>
      </w:r>
    </w:p>
    <w:p w14:paraId="78140599" w14:textId="77777777" w:rsidR="000D3B6C" w:rsidRPr="000D3B6C" w:rsidRDefault="000D3B6C" w:rsidP="000D3B6C">
      <w:pPr>
        <w:widowControl w:val="0"/>
        <w:autoSpaceDE w:val="0"/>
        <w:autoSpaceDN w:val="0"/>
        <w:adjustRightInd w:val="0"/>
        <w:spacing w:after="113"/>
        <w:ind w:left="1701" w:hanging="340"/>
        <w:textAlignment w:val="center"/>
        <w:rPr>
          <w:rFonts w:cs="AvantGarde-CondMedium"/>
          <w:b/>
          <w:color w:val="262626"/>
          <w:szCs w:val="20"/>
          <w:lang w:val="en-US" w:eastAsia="en-AU"/>
        </w:rPr>
      </w:pPr>
      <w:r w:rsidRPr="000D3B6C">
        <w:rPr>
          <w:rFonts w:cs="AvantGarde-CondMedium"/>
          <w:b/>
          <w:color w:val="262626"/>
          <w:szCs w:val="20"/>
          <w:lang w:val="en-US" w:eastAsia="en-AU"/>
        </w:rPr>
        <w:t>g)</w:t>
      </w:r>
      <w:r w:rsidRPr="000D3B6C">
        <w:rPr>
          <w:rFonts w:cs="AvantGarde-CondMedium"/>
          <w:b/>
          <w:color w:val="262626"/>
          <w:szCs w:val="20"/>
          <w:lang w:val="en-US" w:eastAsia="en-AU"/>
        </w:rPr>
        <w:tab/>
        <w:t xml:space="preserve">allocates responsibility for achieving objectives and targets to </w:t>
      </w:r>
      <w:r w:rsidRPr="000D3B6C">
        <w:rPr>
          <w:rFonts w:cs="AvantGarde-CondMedium"/>
          <w:b/>
          <w:color w:val="262626"/>
          <w:szCs w:val="20"/>
          <w:lang w:val="en-US" w:eastAsia="en-AU"/>
        </w:rPr>
        <w:lastRenderedPageBreak/>
        <w:t>relevant functional levels</w:t>
      </w:r>
    </w:p>
    <w:p w14:paraId="3327C9BA" w14:textId="77777777" w:rsidR="000D3B6C" w:rsidRPr="000D3B6C" w:rsidRDefault="000D3B6C" w:rsidP="000D3B6C">
      <w:pPr>
        <w:widowControl w:val="0"/>
        <w:autoSpaceDE w:val="0"/>
        <w:autoSpaceDN w:val="0"/>
        <w:adjustRightInd w:val="0"/>
        <w:spacing w:after="170"/>
        <w:ind w:left="1701" w:hanging="340"/>
        <w:textAlignment w:val="center"/>
        <w:rPr>
          <w:rFonts w:cs="AvantGarde-CondMedium"/>
          <w:b/>
          <w:color w:val="262626"/>
          <w:szCs w:val="20"/>
          <w:lang w:val="en-US" w:eastAsia="en-AU"/>
        </w:rPr>
      </w:pPr>
      <w:r w:rsidRPr="000D3B6C">
        <w:rPr>
          <w:rFonts w:cs="AvantGarde-CondMedium"/>
          <w:b/>
          <w:color w:val="262626"/>
          <w:szCs w:val="20"/>
          <w:lang w:val="en-US" w:eastAsia="en-AU"/>
        </w:rPr>
        <w:t>h)</w:t>
      </w:r>
      <w:r w:rsidRPr="000D3B6C">
        <w:rPr>
          <w:rFonts w:cs="AvantGarde-CondMedium"/>
          <w:b/>
          <w:color w:val="262626"/>
          <w:szCs w:val="20"/>
          <w:lang w:val="en-US" w:eastAsia="en-AU"/>
        </w:rPr>
        <w:tab/>
        <w:t>states how the plan will be monitored.</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5773BF" w:rsidRPr="000D3B6C" w14:paraId="5E782505"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1872A3E3" w14:textId="77777777" w:rsidR="005773BF" w:rsidRPr="000D3B6C" w:rsidRDefault="005773BF"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106019A" w14:textId="77777777" w:rsidR="005773BF" w:rsidRPr="000D3B6C" w:rsidRDefault="005773BF" w:rsidP="00777F54">
            <w:pPr>
              <w:widowControl w:val="0"/>
              <w:suppressAutoHyphens w:val="0"/>
              <w:autoSpaceDE w:val="0"/>
              <w:autoSpaceDN w:val="0"/>
              <w:adjustRightInd w:val="0"/>
              <w:spacing w:after="0" w:line="240" w:lineRule="auto"/>
              <w:rPr>
                <w:color w:val="auto"/>
                <w:szCs w:val="20"/>
                <w:lang w:val="en-US" w:eastAsia="en-AU"/>
              </w:rPr>
            </w:pPr>
          </w:p>
        </w:tc>
      </w:tr>
    </w:tbl>
    <w:p w14:paraId="423113DF" w14:textId="77777777" w:rsidR="005773BF" w:rsidRPr="000D3B6C" w:rsidRDefault="005773BF" w:rsidP="005773BF">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5773BF" w:rsidRPr="000D3B6C" w14:paraId="17AD832C"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FD43C42" w14:textId="77777777" w:rsidR="005773BF" w:rsidRPr="000D3B6C" w:rsidRDefault="005773BF"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C189F8C" w14:textId="77777777" w:rsidR="005773BF" w:rsidRPr="000D3B6C" w:rsidRDefault="005773BF" w:rsidP="00777F54">
            <w:pPr>
              <w:widowControl w:val="0"/>
              <w:suppressAutoHyphens w:val="0"/>
              <w:autoSpaceDE w:val="0"/>
              <w:autoSpaceDN w:val="0"/>
              <w:adjustRightInd w:val="0"/>
              <w:spacing w:after="0" w:line="240" w:lineRule="auto"/>
              <w:rPr>
                <w:color w:val="auto"/>
                <w:szCs w:val="20"/>
                <w:lang w:val="en-US" w:eastAsia="en-AU"/>
              </w:rPr>
            </w:pPr>
          </w:p>
        </w:tc>
      </w:tr>
      <w:tr w:rsidR="005773BF" w:rsidRPr="000D3B6C" w14:paraId="4FF0329D"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68DE322" w14:textId="77777777" w:rsidR="005773BF" w:rsidRPr="000D3B6C" w:rsidRDefault="005773BF"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C4F7960" w14:textId="77777777" w:rsidR="005773BF" w:rsidRPr="000D3B6C" w:rsidRDefault="005773BF" w:rsidP="00777F54">
            <w:pPr>
              <w:widowControl w:val="0"/>
              <w:suppressAutoHyphens w:val="0"/>
              <w:autoSpaceDE w:val="0"/>
              <w:autoSpaceDN w:val="0"/>
              <w:adjustRightInd w:val="0"/>
              <w:spacing w:after="0" w:line="240" w:lineRule="auto"/>
              <w:rPr>
                <w:color w:val="auto"/>
                <w:szCs w:val="20"/>
                <w:lang w:val="en-US" w:eastAsia="en-AU"/>
              </w:rPr>
            </w:pPr>
          </w:p>
        </w:tc>
      </w:tr>
    </w:tbl>
    <w:p w14:paraId="4CD2899A" w14:textId="77777777" w:rsidR="000D3B6C" w:rsidRPr="000D3B6C" w:rsidRDefault="000D3B6C" w:rsidP="000D3B6C">
      <w:pPr>
        <w:widowControl w:val="0"/>
        <w:autoSpaceDE w:val="0"/>
        <w:autoSpaceDN w:val="0"/>
        <w:adjustRightInd w:val="0"/>
        <w:spacing w:after="170"/>
        <w:textAlignment w:val="center"/>
        <w:rPr>
          <w:rFonts w:cs="AvantGarde-CondBook"/>
          <w:b/>
          <w:color w:val="262626"/>
          <w:szCs w:val="20"/>
          <w:lang w:val="en-US" w:eastAsia="en-AU"/>
        </w:rPr>
      </w:pPr>
    </w:p>
    <w:p w14:paraId="43F5A73F" w14:textId="77777777" w:rsidR="000D3B6C" w:rsidRPr="000D3B6C" w:rsidRDefault="000D3B6C"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2.3.2</w:t>
      </w:r>
      <w:r w:rsidRPr="000D3B6C">
        <w:rPr>
          <w:rFonts w:cs="AvantGarde-CondMedium"/>
          <w:b/>
          <w:color w:val="262626"/>
          <w:szCs w:val="20"/>
          <w:lang w:val="en-US" w:eastAsia="en-AU"/>
        </w:rPr>
        <w:tab/>
        <w:t>The PCBU monitors their progress towards meeting the objectives and targets set in the health and safety management plan and takes corrective actions to ensure progress is maintained.</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5773BF" w:rsidRPr="000D3B6C" w14:paraId="6969824C"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21DEE9C" w14:textId="77777777" w:rsidR="005773BF" w:rsidRPr="000D3B6C" w:rsidRDefault="005773BF"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11579E88" w14:textId="77777777" w:rsidR="005773BF" w:rsidRPr="000D3B6C" w:rsidRDefault="005773BF" w:rsidP="00777F54">
            <w:pPr>
              <w:widowControl w:val="0"/>
              <w:suppressAutoHyphens w:val="0"/>
              <w:autoSpaceDE w:val="0"/>
              <w:autoSpaceDN w:val="0"/>
              <w:adjustRightInd w:val="0"/>
              <w:spacing w:after="0" w:line="240" w:lineRule="auto"/>
              <w:rPr>
                <w:color w:val="auto"/>
                <w:szCs w:val="20"/>
                <w:lang w:val="en-US" w:eastAsia="en-AU"/>
              </w:rPr>
            </w:pPr>
          </w:p>
        </w:tc>
      </w:tr>
    </w:tbl>
    <w:p w14:paraId="0FB894F9" w14:textId="77777777" w:rsidR="005773BF" w:rsidRPr="000D3B6C" w:rsidRDefault="005773BF" w:rsidP="005773BF">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5773BF" w:rsidRPr="000D3B6C" w14:paraId="2D55D8BD"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737D57F" w14:textId="77777777" w:rsidR="005773BF" w:rsidRPr="000D3B6C" w:rsidRDefault="005773BF"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4063616" w14:textId="77777777" w:rsidR="005773BF" w:rsidRPr="000D3B6C" w:rsidRDefault="005773BF" w:rsidP="00777F54">
            <w:pPr>
              <w:widowControl w:val="0"/>
              <w:suppressAutoHyphens w:val="0"/>
              <w:autoSpaceDE w:val="0"/>
              <w:autoSpaceDN w:val="0"/>
              <w:adjustRightInd w:val="0"/>
              <w:spacing w:after="0" w:line="240" w:lineRule="auto"/>
              <w:rPr>
                <w:color w:val="auto"/>
                <w:szCs w:val="20"/>
                <w:lang w:val="en-US" w:eastAsia="en-AU"/>
              </w:rPr>
            </w:pPr>
          </w:p>
        </w:tc>
      </w:tr>
      <w:tr w:rsidR="005773BF" w:rsidRPr="000D3B6C" w14:paraId="3692DF55"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1688FF8" w14:textId="77777777" w:rsidR="005773BF" w:rsidRPr="000D3B6C" w:rsidRDefault="005773BF"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367F79C" w14:textId="77777777" w:rsidR="005773BF" w:rsidRPr="000D3B6C" w:rsidRDefault="005773BF" w:rsidP="00777F54">
            <w:pPr>
              <w:widowControl w:val="0"/>
              <w:suppressAutoHyphens w:val="0"/>
              <w:autoSpaceDE w:val="0"/>
              <w:autoSpaceDN w:val="0"/>
              <w:adjustRightInd w:val="0"/>
              <w:spacing w:after="0" w:line="240" w:lineRule="auto"/>
              <w:rPr>
                <w:color w:val="auto"/>
                <w:szCs w:val="20"/>
                <w:lang w:val="en-US" w:eastAsia="en-AU"/>
              </w:rPr>
            </w:pPr>
          </w:p>
        </w:tc>
      </w:tr>
    </w:tbl>
    <w:p w14:paraId="3B8E9A8B" w14:textId="77777777" w:rsidR="00466473" w:rsidRDefault="00466473"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p>
    <w:p w14:paraId="555E6CC0" w14:textId="6D5F961B" w:rsidR="000D3B6C" w:rsidRPr="000177F0" w:rsidRDefault="000D3B6C" w:rsidP="004307DB">
      <w:pPr>
        <w:pStyle w:val="Largehead"/>
        <w:rPr>
          <w:b w:val="0"/>
        </w:rPr>
      </w:pPr>
      <w:bookmarkStart w:id="8" w:name="_Toc348710785"/>
      <w:r w:rsidRPr="000177F0">
        <w:rPr>
          <w:b w:val="0"/>
        </w:rPr>
        <w:t>Element 3: Implementation</w:t>
      </w:r>
      <w:bookmarkEnd w:id="8"/>
    </w:p>
    <w:p w14:paraId="227ED273" w14:textId="0ED7CA0A" w:rsidR="000D3B6C" w:rsidRPr="000D3B6C" w:rsidRDefault="000177F0" w:rsidP="00933EEF">
      <w:pPr>
        <w:pStyle w:val="Heading1no"/>
        <w:rPr>
          <w:rFonts w:cs="AvantGarde-CondBook"/>
          <w:color w:val="262626"/>
        </w:rPr>
      </w:pPr>
      <w:r>
        <w:t xml:space="preserve">3.1 </w:t>
      </w:r>
      <w:r w:rsidR="000D3B6C" w:rsidRPr="000D3B6C">
        <w:t>Structure and responsibility—Resources</w:t>
      </w:r>
    </w:p>
    <w:p w14:paraId="765C514D" w14:textId="77777777" w:rsidR="000D3B6C" w:rsidRPr="000D3B6C" w:rsidRDefault="000D3B6C"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3.1.1</w:t>
      </w:r>
      <w:r w:rsidRPr="000D3B6C">
        <w:rPr>
          <w:rFonts w:cs="AvantGarde-CondMedium"/>
          <w:b/>
          <w:color w:val="262626"/>
          <w:szCs w:val="20"/>
          <w:lang w:val="en-US" w:eastAsia="en-AU"/>
        </w:rPr>
        <w:tab/>
        <w:t>Financial and physical resources have been identified, allocated and are periodically reviewed, to enable the effective implementation of the PCBU’s health and safety management system.</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5773BF" w:rsidRPr="000D3B6C" w14:paraId="11FB92D5"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EA7FAC5" w14:textId="77777777" w:rsidR="005773BF" w:rsidRPr="000D3B6C" w:rsidRDefault="005773BF"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1D4C44E4" w14:textId="77777777" w:rsidR="005773BF" w:rsidRPr="000D3B6C" w:rsidRDefault="005773BF" w:rsidP="00777F54">
            <w:pPr>
              <w:widowControl w:val="0"/>
              <w:suppressAutoHyphens w:val="0"/>
              <w:autoSpaceDE w:val="0"/>
              <w:autoSpaceDN w:val="0"/>
              <w:adjustRightInd w:val="0"/>
              <w:spacing w:after="0" w:line="240" w:lineRule="auto"/>
              <w:rPr>
                <w:color w:val="auto"/>
                <w:szCs w:val="20"/>
                <w:lang w:val="en-US" w:eastAsia="en-AU"/>
              </w:rPr>
            </w:pPr>
          </w:p>
        </w:tc>
      </w:tr>
    </w:tbl>
    <w:p w14:paraId="7B3CAB19" w14:textId="77777777" w:rsidR="005773BF" w:rsidRPr="000D3B6C" w:rsidRDefault="005773BF" w:rsidP="005773BF">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5773BF" w:rsidRPr="000D3B6C" w14:paraId="75BA05F5"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17CE759" w14:textId="77777777" w:rsidR="005773BF" w:rsidRPr="000D3B6C" w:rsidRDefault="005773BF"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FC4388C" w14:textId="77777777" w:rsidR="005773BF" w:rsidRPr="000D3B6C" w:rsidRDefault="005773BF" w:rsidP="00777F54">
            <w:pPr>
              <w:widowControl w:val="0"/>
              <w:suppressAutoHyphens w:val="0"/>
              <w:autoSpaceDE w:val="0"/>
              <w:autoSpaceDN w:val="0"/>
              <w:adjustRightInd w:val="0"/>
              <w:spacing w:after="0" w:line="240" w:lineRule="auto"/>
              <w:rPr>
                <w:color w:val="auto"/>
                <w:szCs w:val="20"/>
                <w:lang w:val="en-US" w:eastAsia="en-AU"/>
              </w:rPr>
            </w:pPr>
          </w:p>
        </w:tc>
      </w:tr>
      <w:tr w:rsidR="005773BF" w:rsidRPr="000D3B6C" w14:paraId="2829DA37"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C83838F" w14:textId="77777777" w:rsidR="005773BF" w:rsidRPr="000D3B6C" w:rsidRDefault="005773BF"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C5AF304" w14:textId="77777777" w:rsidR="005773BF" w:rsidRPr="000D3B6C" w:rsidRDefault="005773BF" w:rsidP="00777F54">
            <w:pPr>
              <w:widowControl w:val="0"/>
              <w:suppressAutoHyphens w:val="0"/>
              <w:autoSpaceDE w:val="0"/>
              <w:autoSpaceDN w:val="0"/>
              <w:adjustRightInd w:val="0"/>
              <w:spacing w:after="0" w:line="240" w:lineRule="auto"/>
              <w:rPr>
                <w:color w:val="auto"/>
                <w:szCs w:val="20"/>
                <w:lang w:val="en-US" w:eastAsia="en-AU"/>
              </w:rPr>
            </w:pPr>
          </w:p>
        </w:tc>
      </w:tr>
    </w:tbl>
    <w:p w14:paraId="68A529D3" w14:textId="77777777" w:rsidR="000D3B6C" w:rsidRPr="000D3B6C" w:rsidRDefault="000D3B6C" w:rsidP="000D3B6C">
      <w:pPr>
        <w:widowControl w:val="0"/>
        <w:autoSpaceDE w:val="0"/>
        <w:autoSpaceDN w:val="0"/>
        <w:adjustRightInd w:val="0"/>
        <w:spacing w:after="170"/>
        <w:textAlignment w:val="center"/>
        <w:rPr>
          <w:rFonts w:cs="AvantGarde-CondBook"/>
          <w:b/>
          <w:color w:val="262626"/>
          <w:szCs w:val="20"/>
          <w:lang w:val="en-US" w:eastAsia="en-AU"/>
        </w:rPr>
      </w:pPr>
    </w:p>
    <w:p w14:paraId="4556ED72" w14:textId="77777777" w:rsidR="000D3B6C" w:rsidRPr="000D3B6C" w:rsidRDefault="000D3B6C"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3.1.2</w:t>
      </w:r>
      <w:r w:rsidRPr="000D3B6C">
        <w:rPr>
          <w:rFonts w:cs="AvantGarde-CondMedium"/>
          <w:b/>
          <w:color w:val="262626"/>
          <w:szCs w:val="20"/>
          <w:lang w:val="en-US" w:eastAsia="en-AU"/>
        </w:rPr>
        <w:tab/>
        <w:t>There are sufficient qualified and competent workers to implement the PCBU’s health and safety management system as identified through documented review.</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5773BF" w:rsidRPr="000D3B6C" w14:paraId="5CC1EB5E"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2DFF61F" w14:textId="77777777" w:rsidR="005773BF" w:rsidRPr="000D3B6C" w:rsidRDefault="005773BF"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lastRenderedPageBreak/>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4F1D695" w14:textId="77777777" w:rsidR="005773BF" w:rsidRPr="000D3B6C" w:rsidRDefault="005773BF" w:rsidP="00777F54">
            <w:pPr>
              <w:widowControl w:val="0"/>
              <w:suppressAutoHyphens w:val="0"/>
              <w:autoSpaceDE w:val="0"/>
              <w:autoSpaceDN w:val="0"/>
              <w:adjustRightInd w:val="0"/>
              <w:spacing w:after="0" w:line="240" w:lineRule="auto"/>
              <w:rPr>
                <w:color w:val="auto"/>
                <w:szCs w:val="20"/>
                <w:lang w:val="en-US" w:eastAsia="en-AU"/>
              </w:rPr>
            </w:pPr>
          </w:p>
        </w:tc>
      </w:tr>
    </w:tbl>
    <w:p w14:paraId="166F5BCE" w14:textId="77777777" w:rsidR="005773BF" w:rsidRPr="000D3B6C" w:rsidRDefault="005773BF" w:rsidP="005773BF">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5773BF" w:rsidRPr="000D3B6C" w14:paraId="66900136"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9219B78" w14:textId="77777777" w:rsidR="005773BF" w:rsidRPr="000D3B6C" w:rsidRDefault="005773BF"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95615D3" w14:textId="77777777" w:rsidR="005773BF" w:rsidRPr="000D3B6C" w:rsidRDefault="005773BF" w:rsidP="00777F54">
            <w:pPr>
              <w:widowControl w:val="0"/>
              <w:suppressAutoHyphens w:val="0"/>
              <w:autoSpaceDE w:val="0"/>
              <w:autoSpaceDN w:val="0"/>
              <w:adjustRightInd w:val="0"/>
              <w:spacing w:after="0" w:line="240" w:lineRule="auto"/>
              <w:rPr>
                <w:color w:val="auto"/>
                <w:szCs w:val="20"/>
                <w:lang w:val="en-US" w:eastAsia="en-AU"/>
              </w:rPr>
            </w:pPr>
          </w:p>
        </w:tc>
      </w:tr>
      <w:tr w:rsidR="005773BF" w:rsidRPr="000D3B6C" w14:paraId="292CA95E"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D8B7259" w14:textId="77777777" w:rsidR="005773BF" w:rsidRPr="000D3B6C" w:rsidRDefault="005773BF"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9AE923B" w14:textId="77777777" w:rsidR="005773BF" w:rsidRPr="000D3B6C" w:rsidRDefault="005773BF" w:rsidP="00777F54">
            <w:pPr>
              <w:widowControl w:val="0"/>
              <w:suppressAutoHyphens w:val="0"/>
              <w:autoSpaceDE w:val="0"/>
              <w:autoSpaceDN w:val="0"/>
              <w:adjustRightInd w:val="0"/>
              <w:spacing w:after="0" w:line="240" w:lineRule="auto"/>
              <w:rPr>
                <w:color w:val="auto"/>
                <w:szCs w:val="20"/>
                <w:lang w:val="en-US" w:eastAsia="en-AU"/>
              </w:rPr>
            </w:pPr>
          </w:p>
        </w:tc>
      </w:tr>
    </w:tbl>
    <w:p w14:paraId="316A3D03" w14:textId="77777777" w:rsidR="000D3B6C" w:rsidRPr="000D3B6C" w:rsidRDefault="000D3B6C" w:rsidP="000D3B6C">
      <w:pPr>
        <w:widowControl w:val="0"/>
        <w:autoSpaceDE w:val="0"/>
        <w:autoSpaceDN w:val="0"/>
        <w:adjustRightInd w:val="0"/>
        <w:spacing w:after="170"/>
        <w:textAlignment w:val="center"/>
        <w:rPr>
          <w:rFonts w:cs="AvantGarde-CondBook"/>
          <w:color w:val="262626"/>
          <w:szCs w:val="20"/>
          <w:lang w:val="en-US" w:eastAsia="en-AU"/>
        </w:rPr>
      </w:pPr>
    </w:p>
    <w:p w14:paraId="53B368F7" w14:textId="3AF606D7" w:rsidR="000D3B6C" w:rsidRPr="000D3B6C" w:rsidRDefault="000177F0" w:rsidP="00933EEF">
      <w:pPr>
        <w:pStyle w:val="Heading1no"/>
        <w:rPr>
          <w:rFonts w:cs="AvantGarde-CondBook"/>
          <w:color w:val="262626"/>
        </w:rPr>
      </w:pPr>
      <w:r>
        <w:t xml:space="preserve">3.2 </w:t>
      </w:r>
      <w:r w:rsidR="000D3B6C" w:rsidRPr="000D3B6C">
        <w:t>Structure and responsibility—Responsibility and accountability</w:t>
      </w:r>
    </w:p>
    <w:p w14:paraId="24CEB382" w14:textId="77777777" w:rsidR="000D3B6C" w:rsidRPr="000D3B6C" w:rsidRDefault="000D3B6C"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3.2.1</w:t>
      </w:r>
      <w:r w:rsidRPr="000D3B6C">
        <w:rPr>
          <w:rFonts w:cs="AvantGarde-CondMedium"/>
          <w:b/>
          <w:color w:val="262626"/>
          <w:szCs w:val="20"/>
          <w:lang w:val="en-US" w:eastAsia="en-AU"/>
        </w:rPr>
        <w:tab/>
        <w:t>Senior management understands the PCBU’s legal obligations for health and safety and can demonstrate how they fulfil them.</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0454EE" w:rsidRPr="000D3B6C" w14:paraId="3458CD2B"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8C94BA8" w14:textId="77777777" w:rsidR="000454EE" w:rsidRPr="000D3B6C" w:rsidRDefault="000454EE"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D68462B" w14:textId="77777777" w:rsidR="000454EE" w:rsidRPr="000D3B6C" w:rsidRDefault="000454EE" w:rsidP="00777F54">
            <w:pPr>
              <w:widowControl w:val="0"/>
              <w:suppressAutoHyphens w:val="0"/>
              <w:autoSpaceDE w:val="0"/>
              <w:autoSpaceDN w:val="0"/>
              <w:adjustRightInd w:val="0"/>
              <w:spacing w:after="0" w:line="240" w:lineRule="auto"/>
              <w:rPr>
                <w:color w:val="auto"/>
                <w:szCs w:val="20"/>
                <w:lang w:val="en-US" w:eastAsia="en-AU"/>
              </w:rPr>
            </w:pPr>
          </w:p>
        </w:tc>
      </w:tr>
    </w:tbl>
    <w:p w14:paraId="4DC3B387" w14:textId="77777777" w:rsidR="000454EE" w:rsidRPr="000D3B6C" w:rsidRDefault="000454EE" w:rsidP="000454EE">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0454EE" w:rsidRPr="000D3B6C" w14:paraId="585F7414"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7CB11C4" w14:textId="77777777" w:rsidR="000454EE" w:rsidRPr="000D3B6C" w:rsidRDefault="000454EE"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475703B" w14:textId="77777777" w:rsidR="000454EE" w:rsidRPr="000D3B6C" w:rsidRDefault="000454EE" w:rsidP="00777F54">
            <w:pPr>
              <w:widowControl w:val="0"/>
              <w:suppressAutoHyphens w:val="0"/>
              <w:autoSpaceDE w:val="0"/>
              <w:autoSpaceDN w:val="0"/>
              <w:adjustRightInd w:val="0"/>
              <w:spacing w:after="0" w:line="240" w:lineRule="auto"/>
              <w:rPr>
                <w:color w:val="auto"/>
                <w:szCs w:val="20"/>
                <w:lang w:val="en-US" w:eastAsia="en-AU"/>
              </w:rPr>
            </w:pPr>
          </w:p>
        </w:tc>
      </w:tr>
      <w:tr w:rsidR="000454EE" w:rsidRPr="000D3B6C" w14:paraId="448D74DD"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0F50BA4" w14:textId="77777777" w:rsidR="000454EE" w:rsidRPr="000D3B6C" w:rsidRDefault="000454EE"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3CC6D64" w14:textId="77777777" w:rsidR="000454EE" w:rsidRPr="000D3B6C" w:rsidRDefault="000454EE" w:rsidP="00777F54">
            <w:pPr>
              <w:widowControl w:val="0"/>
              <w:suppressAutoHyphens w:val="0"/>
              <w:autoSpaceDE w:val="0"/>
              <w:autoSpaceDN w:val="0"/>
              <w:adjustRightInd w:val="0"/>
              <w:spacing w:after="0" w:line="240" w:lineRule="auto"/>
              <w:rPr>
                <w:color w:val="auto"/>
                <w:szCs w:val="20"/>
                <w:lang w:val="en-US" w:eastAsia="en-AU"/>
              </w:rPr>
            </w:pPr>
          </w:p>
        </w:tc>
      </w:tr>
    </w:tbl>
    <w:p w14:paraId="01C90C78" w14:textId="77777777" w:rsidR="000D3B6C" w:rsidRPr="000D3B6C" w:rsidRDefault="000D3B6C" w:rsidP="000D3B6C">
      <w:pPr>
        <w:widowControl w:val="0"/>
        <w:autoSpaceDE w:val="0"/>
        <w:autoSpaceDN w:val="0"/>
        <w:adjustRightInd w:val="0"/>
        <w:spacing w:after="170"/>
        <w:textAlignment w:val="center"/>
        <w:rPr>
          <w:rFonts w:cs="AvantGarde-CondBook"/>
          <w:b/>
          <w:color w:val="262626"/>
          <w:szCs w:val="20"/>
          <w:lang w:val="en-US" w:eastAsia="en-AU"/>
        </w:rPr>
      </w:pPr>
    </w:p>
    <w:p w14:paraId="15E6DBB2" w14:textId="77777777" w:rsidR="000D3B6C" w:rsidRPr="000D3B6C" w:rsidRDefault="000D3B6C"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3.2.2</w:t>
      </w:r>
      <w:r w:rsidRPr="000D3B6C">
        <w:rPr>
          <w:rFonts w:cs="AvantGarde-CondMedium"/>
          <w:b/>
          <w:color w:val="262626"/>
          <w:szCs w:val="20"/>
          <w:lang w:val="en-US" w:eastAsia="en-AU"/>
        </w:rPr>
        <w:tab/>
        <w:t>A member of senior management or the board of directors has been allocated overall responsibility for the health and safety management system and reports to that group on its performance.</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0454EE" w:rsidRPr="000D3B6C" w14:paraId="56776548"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486F535" w14:textId="77777777" w:rsidR="000454EE" w:rsidRPr="000D3B6C" w:rsidRDefault="000454EE"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879DF46" w14:textId="77777777" w:rsidR="000454EE" w:rsidRPr="000D3B6C" w:rsidRDefault="000454EE" w:rsidP="00777F54">
            <w:pPr>
              <w:widowControl w:val="0"/>
              <w:suppressAutoHyphens w:val="0"/>
              <w:autoSpaceDE w:val="0"/>
              <w:autoSpaceDN w:val="0"/>
              <w:adjustRightInd w:val="0"/>
              <w:spacing w:after="0" w:line="240" w:lineRule="auto"/>
              <w:rPr>
                <w:color w:val="auto"/>
                <w:szCs w:val="20"/>
                <w:lang w:val="en-US" w:eastAsia="en-AU"/>
              </w:rPr>
            </w:pPr>
          </w:p>
        </w:tc>
      </w:tr>
    </w:tbl>
    <w:p w14:paraId="3D7567BA" w14:textId="77777777" w:rsidR="000454EE" w:rsidRPr="000D3B6C" w:rsidRDefault="000454EE" w:rsidP="000454EE">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0454EE" w:rsidRPr="000D3B6C" w14:paraId="6E926F45"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C192BFA" w14:textId="77777777" w:rsidR="000454EE" w:rsidRPr="000D3B6C" w:rsidRDefault="000454EE"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CB8F4C1" w14:textId="77777777" w:rsidR="000454EE" w:rsidRPr="000D3B6C" w:rsidRDefault="000454EE" w:rsidP="00777F54">
            <w:pPr>
              <w:widowControl w:val="0"/>
              <w:suppressAutoHyphens w:val="0"/>
              <w:autoSpaceDE w:val="0"/>
              <w:autoSpaceDN w:val="0"/>
              <w:adjustRightInd w:val="0"/>
              <w:spacing w:after="0" w:line="240" w:lineRule="auto"/>
              <w:rPr>
                <w:color w:val="auto"/>
                <w:szCs w:val="20"/>
                <w:lang w:val="en-US" w:eastAsia="en-AU"/>
              </w:rPr>
            </w:pPr>
          </w:p>
        </w:tc>
      </w:tr>
      <w:tr w:rsidR="000454EE" w:rsidRPr="000D3B6C" w14:paraId="10190BA3"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2C39E22" w14:textId="77777777" w:rsidR="000454EE" w:rsidRPr="000D3B6C" w:rsidRDefault="000454EE"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5963FC4" w14:textId="77777777" w:rsidR="000454EE" w:rsidRPr="000D3B6C" w:rsidRDefault="000454EE" w:rsidP="00777F54">
            <w:pPr>
              <w:widowControl w:val="0"/>
              <w:suppressAutoHyphens w:val="0"/>
              <w:autoSpaceDE w:val="0"/>
              <w:autoSpaceDN w:val="0"/>
              <w:adjustRightInd w:val="0"/>
              <w:spacing w:after="0" w:line="240" w:lineRule="auto"/>
              <w:rPr>
                <w:color w:val="auto"/>
                <w:szCs w:val="20"/>
                <w:lang w:val="en-US" w:eastAsia="en-AU"/>
              </w:rPr>
            </w:pPr>
          </w:p>
        </w:tc>
      </w:tr>
    </w:tbl>
    <w:p w14:paraId="2BE036FF" w14:textId="77777777" w:rsidR="000D3B6C" w:rsidRPr="000D3B6C" w:rsidRDefault="000D3B6C" w:rsidP="000D3B6C">
      <w:pPr>
        <w:widowControl w:val="0"/>
        <w:autoSpaceDE w:val="0"/>
        <w:autoSpaceDN w:val="0"/>
        <w:adjustRightInd w:val="0"/>
        <w:spacing w:after="170"/>
        <w:textAlignment w:val="center"/>
        <w:rPr>
          <w:rFonts w:cs="AvantGarde-CondBook"/>
          <w:b/>
          <w:color w:val="262626"/>
          <w:szCs w:val="20"/>
          <w:lang w:val="en-US" w:eastAsia="en-AU"/>
        </w:rPr>
      </w:pPr>
    </w:p>
    <w:p w14:paraId="51CCBFD8" w14:textId="77777777" w:rsidR="000D3B6C" w:rsidRPr="000D3B6C" w:rsidRDefault="000D3B6C"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3.2.3</w:t>
      </w:r>
      <w:r w:rsidRPr="000D3B6C">
        <w:rPr>
          <w:rFonts w:cs="AvantGarde-CondMedium"/>
          <w:b/>
          <w:color w:val="262626"/>
          <w:szCs w:val="20"/>
          <w:lang w:val="en-US" w:eastAsia="en-AU"/>
        </w:rPr>
        <w:tab/>
        <w:t>The specific health and safety responsibilities (including legislative obligations), authority to act and reporting relationships in the PCBU have been defined, documented and communicated.</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0454EE" w:rsidRPr="000D3B6C" w14:paraId="02A88FC6"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6E8911E" w14:textId="77777777" w:rsidR="000454EE" w:rsidRPr="000D3B6C" w:rsidRDefault="000454EE"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131408F6" w14:textId="77777777" w:rsidR="000454EE" w:rsidRPr="000D3B6C" w:rsidRDefault="000454EE" w:rsidP="00777F54">
            <w:pPr>
              <w:widowControl w:val="0"/>
              <w:suppressAutoHyphens w:val="0"/>
              <w:autoSpaceDE w:val="0"/>
              <w:autoSpaceDN w:val="0"/>
              <w:adjustRightInd w:val="0"/>
              <w:spacing w:after="0" w:line="240" w:lineRule="auto"/>
              <w:rPr>
                <w:color w:val="auto"/>
                <w:szCs w:val="20"/>
                <w:lang w:val="en-US" w:eastAsia="en-AU"/>
              </w:rPr>
            </w:pPr>
          </w:p>
        </w:tc>
      </w:tr>
    </w:tbl>
    <w:p w14:paraId="17A06092" w14:textId="77777777" w:rsidR="000454EE" w:rsidRPr="000D3B6C" w:rsidRDefault="000454EE" w:rsidP="000454EE">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0454EE" w:rsidRPr="000D3B6C" w14:paraId="4B31C653"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EA57902" w14:textId="77777777" w:rsidR="000454EE" w:rsidRPr="000D3B6C" w:rsidRDefault="000454EE"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D204CDF" w14:textId="77777777" w:rsidR="000454EE" w:rsidRPr="000D3B6C" w:rsidRDefault="000454EE" w:rsidP="00777F54">
            <w:pPr>
              <w:widowControl w:val="0"/>
              <w:suppressAutoHyphens w:val="0"/>
              <w:autoSpaceDE w:val="0"/>
              <w:autoSpaceDN w:val="0"/>
              <w:adjustRightInd w:val="0"/>
              <w:spacing w:after="0" w:line="240" w:lineRule="auto"/>
              <w:rPr>
                <w:color w:val="auto"/>
                <w:szCs w:val="20"/>
                <w:lang w:val="en-US" w:eastAsia="en-AU"/>
              </w:rPr>
            </w:pPr>
          </w:p>
        </w:tc>
      </w:tr>
      <w:tr w:rsidR="000454EE" w:rsidRPr="000D3B6C" w14:paraId="41F80814"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F924AA6" w14:textId="77777777" w:rsidR="000454EE" w:rsidRPr="000D3B6C" w:rsidRDefault="000454EE"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lastRenderedPageBreak/>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A469CBE" w14:textId="77777777" w:rsidR="000454EE" w:rsidRPr="000D3B6C" w:rsidRDefault="000454EE" w:rsidP="00777F54">
            <w:pPr>
              <w:widowControl w:val="0"/>
              <w:suppressAutoHyphens w:val="0"/>
              <w:autoSpaceDE w:val="0"/>
              <w:autoSpaceDN w:val="0"/>
              <w:adjustRightInd w:val="0"/>
              <w:spacing w:after="0" w:line="240" w:lineRule="auto"/>
              <w:rPr>
                <w:color w:val="auto"/>
                <w:szCs w:val="20"/>
                <w:lang w:val="en-US" w:eastAsia="en-AU"/>
              </w:rPr>
            </w:pPr>
          </w:p>
        </w:tc>
      </w:tr>
    </w:tbl>
    <w:p w14:paraId="635AC60C" w14:textId="77777777" w:rsidR="000D3B6C" w:rsidRPr="000D3B6C" w:rsidRDefault="000D3B6C" w:rsidP="000D3B6C">
      <w:pPr>
        <w:widowControl w:val="0"/>
        <w:autoSpaceDE w:val="0"/>
        <w:autoSpaceDN w:val="0"/>
        <w:adjustRightInd w:val="0"/>
        <w:spacing w:after="170"/>
        <w:textAlignment w:val="center"/>
        <w:rPr>
          <w:rFonts w:cs="AvantGarde-CondBook"/>
          <w:b/>
          <w:color w:val="262626"/>
          <w:szCs w:val="20"/>
          <w:lang w:val="en-US" w:eastAsia="en-AU"/>
        </w:rPr>
      </w:pPr>
    </w:p>
    <w:p w14:paraId="2C6CB1F2" w14:textId="77777777" w:rsidR="000D3B6C" w:rsidRPr="000D3B6C" w:rsidRDefault="000D3B6C"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3.2.4</w:t>
      </w:r>
      <w:r w:rsidRPr="000D3B6C">
        <w:rPr>
          <w:rFonts w:cs="AvantGarde-CondMedium"/>
          <w:b/>
          <w:color w:val="262626"/>
          <w:szCs w:val="20"/>
          <w:lang w:val="en-US" w:eastAsia="en-AU"/>
        </w:rPr>
        <w:tab/>
        <w:t xml:space="preserve">Where contractors (workers) are utilised in the PCBU, the health and safety responsibilities and accountabilities of the PCBU and the contractor(s) have been clearly defined, allocated and communicated within the PCBU and to the contractor(s) and their workers. </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0454EE" w:rsidRPr="000D3B6C" w14:paraId="2F755919"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0F366DB" w14:textId="77777777" w:rsidR="000454EE" w:rsidRPr="000D3B6C" w:rsidRDefault="000454EE"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4BDC682" w14:textId="77777777" w:rsidR="000454EE" w:rsidRPr="000D3B6C" w:rsidRDefault="000454EE" w:rsidP="00777F54">
            <w:pPr>
              <w:widowControl w:val="0"/>
              <w:suppressAutoHyphens w:val="0"/>
              <w:autoSpaceDE w:val="0"/>
              <w:autoSpaceDN w:val="0"/>
              <w:adjustRightInd w:val="0"/>
              <w:spacing w:after="0" w:line="240" w:lineRule="auto"/>
              <w:rPr>
                <w:color w:val="auto"/>
                <w:szCs w:val="20"/>
                <w:lang w:val="en-US" w:eastAsia="en-AU"/>
              </w:rPr>
            </w:pPr>
          </w:p>
        </w:tc>
      </w:tr>
    </w:tbl>
    <w:p w14:paraId="43E7CEE7" w14:textId="77777777" w:rsidR="000454EE" w:rsidRPr="000D3B6C" w:rsidRDefault="000454EE" w:rsidP="000454EE">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0454EE" w:rsidRPr="000D3B6C" w14:paraId="2FAF8D44"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EF93DF3" w14:textId="77777777" w:rsidR="000454EE" w:rsidRPr="000D3B6C" w:rsidRDefault="000454EE"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ACA5870" w14:textId="77777777" w:rsidR="000454EE" w:rsidRPr="000D3B6C" w:rsidRDefault="000454EE" w:rsidP="00777F54">
            <w:pPr>
              <w:widowControl w:val="0"/>
              <w:suppressAutoHyphens w:val="0"/>
              <w:autoSpaceDE w:val="0"/>
              <w:autoSpaceDN w:val="0"/>
              <w:adjustRightInd w:val="0"/>
              <w:spacing w:after="0" w:line="240" w:lineRule="auto"/>
              <w:rPr>
                <w:color w:val="auto"/>
                <w:szCs w:val="20"/>
                <w:lang w:val="en-US" w:eastAsia="en-AU"/>
              </w:rPr>
            </w:pPr>
          </w:p>
        </w:tc>
      </w:tr>
      <w:tr w:rsidR="000454EE" w:rsidRPr="000D3B6C" w14:paraId="5ED64458"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CCB359A" w14:textId="77777777" w:rsidR="000454EE" w:rsidRPr="000D3B6C" w:rsidRDefault="000454EE"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1AD4553A" w14:textId="77777777" w:rsidR="000454EE" w:rsidRPr="000D3B6C" w:rsidRDefault="000454EE" w:rsidP="00777F54">
            <w:pPr>
              <w:widowControl w:val="0"/>
              <w:suppressAutoHyphens w:val="0"/>
              <w:autoSpaceDE w:val="0"/>
              <w:autoSpaceDN w:val="0"/>
              <w:adjustRightInd w:val="0"/>
              <w:spacing w:after="0" w:line="240" w:lineRule="auto"/>
              <w:rPr>
                <w:color w:val="auto"/>
                <w:szCs w:val="20"/>
                <w:lang w:val="en-US" w:eastAsia="en-AU"/>
              </w:rPr>
            </w:pPr>
          </w:p>
        </w:tc>
      </w:tr>
    </w:tbl>
    <w:p w14:paraId="5D08DF99" w14:textId="77777777" w:rsidR="000D3B6C" w:rsidRPr="000D3B6C" w:rsidRDefault="000D3B6C" w:rsidP="000D3B6C">
      <w:pPr>
        <w:widowControl w:val="0"/>
        <w:autoSpaceDE w:val="0"/>
        <w:autoSpaceDN w:val="0"/>
        <w:adjustRightInd w:val="0"/>
        <w:spacing w:after="170"/>
        <w:textAlignment w:val="center"/>
        <w:rPr>
          <w:rFonts w:cs="AvantGarde-CondBook"/>
          <w:b/>
          <w:color w:val="262626"/>
          <w:szCs w:val="20"/>
          <w:lang w:val="en-US" w:eastAsia="en-AU"/>
        </w:rPr>
      </w:pPr>
    </w:p>
    <w:p w14:paraId="795844B4" w14:textId="1310B431" w:rsidR="000D3B6C" w:rsidRPr="000D3B6C" w:rsidRDefault="000177F0" w:rsidP="00933EEF">
      <w:pPr>
        <w:pStyle w:val="Heading1no"/>
        <w:rPr>
          <w:rFonts w:cs="AvantGarde-CondBook"/>
          <w:color w:val="262626"/>
        </w:rPr>
      </w:pPr>
      <w:r>
        <w:t xml:space="preserve">3.3 </w:t>
      </w:r>
      <w:r w:rsidR="000D3B6C" w:rsidRPr="000D3B6C">
        <w:t>Structure and responsibility—Training and competency</w:t>
      </w:r>
    </w:p>
    <w:p w14:paraId="4A50A26E" w14:textId="77777777" w:rsidR="000D3B6C" w:rsidRPr="000D3B6C" w:rsidRDefault="000D3B6C"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3.3.2</w:t>
      </w:r>
      <w:r w:rsidRPr="000D3B6C">
        <w:rPr>
          <w:rFonts w:cs="AvantGarde-CondMedium"/>
          <w:b/>
          <w:color w:val="262626"/>
          <w:szCs w:val="20"/>
          <w:lang w:val="en-US" w:eastAsia="en-AU"/>
        </w:rPr>
        <w:tab/>
        <w:t>The PCBU consults with workers to identify their training needs in relation to performing their work activities safely.</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0454EE" w:rsidRPr="000D3B6C" w14:paraId="1A3CB15C"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1274252A" w14:textId="77777777" w:rsidR="000454EE" w:rsidRPr="000D3B6C" w:rsidRDefault="000454EE"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CC26F83" w14:textId="77777777" w:rsidR="000454EE" w:rsidRPr="000D3B6C" w:rsidRDefault="000454EE" w:rsidP="00777F54">
            <w:pPr>
              <w:widowControl w:val="0"/>
              <w:suppressAutoHyphens w:val="0"/>
              <w:autoSpaceDE w:val="0"/>
              <w:autoSpaceDN w:val="0"/>
              <w:adjustRightInd w:val="0"/>
              <w:spacing w:after="0" w:line="240" w:lineRule="auto"/>
              <w:rPr>
                <w:color w:val="auto"/>
                <w:szCs w:val="20"/>
                <w:lang w:val="en-US" w:eastAsia="en-AU"/>
              </w:rPr>
            </w:pPr>
          </w:p>
        </w:tc>
      </w:tr>
    </w:tbl>
    <w:p w14:paraId="256CD5D0" w14:textId="77777777" w:rsidR="000454EE" w:rsidRPr="000D3B6C" w:rsidRDefault="000454EE" w:rsidP="000454EE">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0454EE" w:rsidRPr="000D3B6C" w14:paraId="4C00AD55"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B5359AA" w14:textId="77777777" w:rsidR="000454EE" w:rsidRPr="000D3B6C" w:rsidRDefault="000454EE"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7A3A514" w14:textId="77777777" w:rsidR="000454EE" w:rsidRPr="000D3B6C" w:rsidRDefault="000454EE" w:rsidP="00777F54">
            <w:pPr>
              <w:widowControl w:val="0"/>
              <w:suppressAutoHyphens w:val="0"/>
              <w:autoSpaceDE w:val="0"/>
              <w:autoSpaceDN w:val="0"/>
              <w:adjustRightInd w:val="0"/>
              <w:spacing w:after="0" w:line="240" w:lineRule="auto"/>
              <w:rPr>
                <w:color w:val="auto"/>
                <w:szCs w:val="20"/>
                <w:lang w:val="en-US" w:eastAsia="en-AU"/>
              </w:rPr>
            </w:pPr>
          </w:p>
        </w:tc>
      </w:tr>
      <w:tr w:rsidR="000454EE" w:rsidRPr="000D3B6C" w14:paraId="55DEF844"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1067124" w14:textId="77777777" w:rsidR="000454EE" w:rsidRPr="000D3B6C" w:rsidRDefault="000454EE"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F2F550E" w14:textId="77777777" w:rsidR="000454EE" w:rsidRPr="000D3B6C" w:rsidRDefault="000454EE" w:rsidP="00777F54">
            <w:pPr>
              <w:widowControl w:val="0"/>
              <w:suppressAutoHyphens w:val="0"/>
              <w:autoSpaceDE w:val="0"/>
              <w:autoSpaceDN w:val="0"/>
              <w:adjustRightInd w:val="0"/>
              <w:spacing w:after="0" w:line="240" w:lineRule="auto"/>
              <w:rPr>
                <w:color w:val="auto"/>
                <w:szCs w:val="20"/>
                <w:lang w:val="en-US" w:eastAsia="en-AU"/>
              </w:rPr>
            </w:pPr>
          </w:p>
        </w:tc>
      </w:tr>
    </w:tbl>
    <w:p w14:paraId="65E71E0B" w14:textId="77777777" w:rsidR="000D3B6C" w:rsidRPr="000D3B6C" w:rsidRDefault="000D3B6C" w:rsidP="000D3B6C">
      <w:pPr>
        <w:widowControl w:val="0"/>
        <w:autoSpaceDE w:val="0"/>
        <w:autoSpaceDN w:val="0"/>
        <w:adjustRightInd w:val="0"/>
        <w:spacing w:after="170"/>
        <w:textAlignment w:val="center"/>
        <w:rPr>
          <w:rFonts w:cs="AvantGarde-CondBook"/>
          <w:b/>
          <w:color w:val="262626"/>
          <w:szCs w:val="20"/>
          <w:lang w:val="en-US" w:eastAsia="en-AU"/>
        </w:rPr>
      </w:pPr>
    </w:p>
    <w:p w14:paraId="6E7887ED" w14:textId="5635306F" w:rsidR="000D3B6C" w:rsidRDefault="000D3B6C"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3.3.3</w:t>
      </w:r>
      <w:r w:rsidRPr="000D3B6C">
        <w:rPr>
          <w:rFonts w:cs="AvantGarde-CondMedium"/>
          <w:b/>
          <w:color w:val="262626"/>
          <w:szCs w:val="20"/>
          <w:lang w:val="en-US" w:eastAsia="en-AU"/>
        </w:rPr>
        <w:tab/>
        <w:t>A documented training plan(s) based on training needs shall be developed and implemented.</w:t>
      </w:r>
    </w:p>
    <w:p w14:paraId="1AA8AA52" w14:textId="77777777" w:rsidR="00011DF1" w:rsidRPr="000D3B6C" w:rsidRDefault="00011DF1" w:rsidP="00011DF1">
      <w:pPr>
        <w:widowControl w:val="0"/>
        <w:autoSpaceDE w:val="0"/>
        <w:autoSpaceDN w:val="0"/>
        <w:adjustRightInd w:val="0"/>
        <w:spacing w:after="170"/>
        <w:ind w:left="1361" w:hanging="794"/>
        <w:textAlignment w:val="center"/>
        <w:rPr>
          <w:rFonts w:cs="AvantGarde-CondMedium"/>
          <w:b/>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011DF1" w:rsidRPr="000D3B6C" w14:paraId="161813B0" w14:textId="77777777" w:rsidTr="00963B79">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39AB97F" w14:textId="77777777" w:rsidR="00011DF1" w:rsidRPr="000D3B6C" w:rsidRDefault="00011DF1" w:rsidP="00963B79">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1CB0F55" w14:textId="77777777" w:rsidR="00011DF1" w:rsidRPr="000D3B6C" w:rsidRDefault="00011DF1" w:rsidP="00963B79">
            <w:pPr>
              <w:widowControl w:val="0"/>
              <w:suppressAutoHyphens w:val="0"/>
              <w:autoSpaceDE w:val="0"/>
              <w:autoSpaceDN w:val="0"/>
              <w:adjustRightInd w:val="0"/>
              <w:spacing w:after="0" w:line="240" w:lineRule="auto"/>
              <w:rPr>
                <w:color w:val="auto"/>
                <w:szCs w:val="20"/>
                <w:lang w:val="en-US" w:eastAsia="en-AU"/>
              </w:rPr>
            </w:pPr>
          </w:p>
        </w:tc>
      </w:tr>
    </w:tbl>
    <w:p w14:paraId="34B7F851" w14:textId="77777777" w:rsidR="00011DF1" w:rsidRPr="000D3B6C" w:rsidRDefault="00011DF1" w:rsidP="00011DF1">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011DF1" w:rsidRPr="000D3B6C" w14:paraId="1A6D29FF" w14:textId="77777777" w:rsidTr="00963B79">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10BE09CE" w14:textId="77777777" w:rsidR="00011DF1" w:rsidRPr="000D3B6C" w:rsidRDefault="00011DF1" w:rsidP="00963B79">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58AD729" w14:textId="77777777" w:rsidR="00011DF1" w:rsidRPr="000D3B6C" w:rsidRDefault="00011DF1" w:rsidP="00963B79">
            <w:pPr>
              <w:widowControl w:val="0"/>
              <w:suppressAutoHyphens w:val="0"/>
              <w:autoSpaceDE w:val="0"/>
              <w:autoSpaceDN w:val="0"/>
              <w:adjustRightInd w:val="0"/>
              <w:spacing w:after="0" w:line="240" w:lineRule="auto"/>
              <w:rPr>
                <w:color w:val="auto"/>
                <w:szCs w:val="20"/>
                <w:lang w:val="en-US" w:eastAsia="en-AU"/>
              </w:rPr>
            </w:pPr>
          </w:p>
        </w:tc>
      </w:tr>
      <w:tr w:rsidR="00011DF1" w:rsidRPr="000D3B6C" w14:paraId="680D9845" w14:textId="77777777" w:rsidTr="00963B79">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8F0D6E7" w14:textId="77777777" w:rsidR="00011DF1" w:rsidRPr="000D3B6C" w:rsidRDefault="00011DF1" w:rsidP="00963B79">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A714FC1" w14:textId="77777777" w:rsidR="00011DF1" w:rsidRPr="000D3B6C" w:rsidRDefault="00011DF1" w:rsidP="00963B79">
            <w:pPr>
              <w:widowControl w:val="0"/>
              <w:suppressAutoHyphens w:val="0"/>
              <w:autoSpaceDE w:val="0"/>
              <w:autoSpaceDN w:val="0"/>
              <w:adjustRightInd w:val="0"/>
              <w:spacing w:after="0" w:line="240" w:lineRule="auto"/>
              <w:rPr>
                <w:color w:val="auto"/>
                <w:szCs w:val="20"/>
                <w:lang w:val="en-US" w:eastAsia="en-AU"/>
              </w:rPr>
            </w:pPr>
          </w:p>
        </w:tc>
      </w:tr>
    </w:tbl>
    <w:p w14:paraId="6C978454" w14:textId="77777777" w:rsidR="00011DF1" w:rsidRPr="000D3B6C" w:rsidRDefault="00011DF1" w:rsidP="00011DF1">
      <w:pPr>
        <w:widowControl w:val="0"/>
        <w:autoSpaceDE w:val="0"/>
        <w:autoSpaceDN w:val="0"/>
        <w:adjustRightInd w:val="0"/>
        <w:spacing w:after="170"/>
        <w:textAlignment w:val="center"/>
        <w:rPr>
          <w:rFonts w:cs="AvantGarde-CondBook"/>
          <w:b/>
          <w:color w:val="262626"/>
          <w:szCs w:val="20"/>
          <w:lang w:val="en-US" w:eastAsia="en-AU"/>
        </w:rPr>
      </w:pPr>
    </w:p>
    <w:p w14:paraId="518FF4A1" w14:textId="77777777" w:rsidR="00011DF1" w:rsidRPr="000D3B6C" w:rsidRDefault="00011DF1"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p>
    <w:p w14:paraId="0E071A81" w14:textId="77777777" w:rsidR="000D3B6C" w:rsidRPr="000D3B6C" w:rsidRDefault="000D3B6C"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lastRenderedPageBreak/>
        <w:t>3.3.4</w:t>
      </w:r>
      <w:r w:rsidRPr="000D3B6C">
        <w:rPr>
          <w:rFonts w:cs="AvantGarde-CondMedium"/>
          <w:b/>
          <w:color w:val="262626"/>
          <w:szCs w:val="20"/>
          <w:lang w:val="en-US" w:eastAsia="en-AU"/>
        </w:rPr>
        <w:tab/>
        <w:t xml:space="preserve">The PCBU trains workers (as appropriate) to perform their work </w:t>
      </w:r>
      <w:proofErr w:type="gramStart"/>
      <w:r w:rsidRPr="000D3B6C">
        <w:rPr>
          <w:rFonts w:cs="AvantGarde-CondMedium"/>
          <w:b/>
          <w:color w:val="262626"/>
          <w:szCs w:val="20"/>
          <w:lang w:val="en-US" w:eastAsia="en-AU"/>
        </w:rPr>
        <w:t>safely, and</w:t>
      </w:r>
      <w:proofErr w:type="gramEnd"/>
      <w:r w:rsidRPr="000D3B6C">
        <w:rPr>
          <w:rFonts w:cs="AvantGarde-CondMedium"/>
          <w:b/>
          <w:color w:val="262626"/>
          <w:szCs w:val="20"/>
          <w:lang w:val="en-US" w:eastAsia="en-AU"/>
        </w:rPr>
        <w:t xml:space="preserve"> verifies their understanding of that training.</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0454EE" w:rsidRPr="000D3B6C" w14:paraId="6E4EB590"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19085BA" w14:textId="77777777" w:rsidR="000454EE" w:rsidRPr="000D3B6C" w:rsidRDefault="000454EE"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067199E" w14:textId="77777777" w:rsidR="000454EE" w:rsidRPr="000D3B6C" w:rsidRDefault="000454EE" w:rsidP="00777F54">
            <w:pPr>
              <w:widowControl w:val="0"/>
              <w:suppressAutoHyphens w:val="0"/>
              <w:autoSpaceDE w:val="0"/>
              <w:autoSpaceDN w:val="0"/>
              <w:adjustRightInd w:val="0"/>
              <w:spacing w:after="0" w:line="240" w:lineRule="auto"/>
              <w:rPr>
                <w:color w:val="auto"/>
                <w:szCs w:val="20"/>
                <w:lang w:val="en-US" w:eastAsia="en-AU"/>
              </w:rPr>
            </w:pPr>
          </w:p>
        </w:tc>
      </w:tr>
    </w:tbl>
    <w:p w14:paraId="5C98361E" w14:textId="77777777" w:rsidR="000454EE" w:rsidRPr="000D3B6C" w:rsidRDefault="000454EE" w:rsidP="000454EE">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0454EE" w:rsidRPr="000D3B6C" w14:paraId="6DDAC237"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66110D0" w14:textId="77777777" w:rsidR="000454EE" w:rsidRPr="000D3B6C" w:rsidRDefault="000454EE"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4CED553" w14:textId="77777777" w:rsidR="000454EE" w:rsidRPr="000D3B6C" w:rsidRDefault="000454EE" w:rsidP="00777F54">
            <w:pPr>
              <w:widowControl w:val="0"/>
              <w:suppressAutoHyphens w:val="0"/>
              <w:autoSpaceDE w:val="0"/>
              <w:autoSpaceDN w:val="0"/>
              <w:adjustRightInd w:val="0"/>
              <w:spacing w:after="0" w:line="240" w:lineRule="auto"/>
              <w:rPr>
                <w:color w:val="auto"/>
                <w:szCs w:val="20"/>
                <w:lang w:val="en-US" w:eastAsia="en-AU"/>
              </w:rPr>
            </w:pPr>
          </w:p>
        </w:tc>
      </w:tr>
      <w:tr w:rsidR="000454EE" w:rsidRPr="000D3B6C" w14:paraId="26CC217F"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C59BBDA" w14:textId="77777777" w:rsidR="000454EE" w:rsidRPr="000D3B6C" w:rsidRDefault="000454EE"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19888E69" w14:textId="77777777" w:rsidR="000454EE" w:rsidRPr="000D3B6C" w:rsidRDefault="000454EE" w:rsidP="00777F54">
            <w:pPr>
              <w:widowControl w:val="0"/>
              <w:suppressAutoHyphens w:val="0"/>
              <w:autoSpaceDE w:val="0"/>
              <w:autoSpaceDN w:val="0"/>
              <w:adjustRightInd w:val="0"/>
              <w:spacing w:after="0" w:line="240" w:lineRule="auto"/>
              <w:rPr>
                <w:color w:val="auto"/>
                <w:szCs w:val="20"/>
                <w:lang w:val="en-US" w:eastAsia="en-AU"/>
              </w:rPr>
            </w:pPr>
          </w:p>
        </w:tc>
      </w:tr>
    </w:tbl>
    <w:p w14:paraId="002DC654" w14:textId="77777777" w:rsidR="000D3B6C" w:rsidRDefault="000D3B6C" w:rsidP="000D3B6C">
      <w:pPr>
        <w:widowControl w:val="0"/>
        <w:autoSpaceDE w:val="0"/>
        <w:autoSpaceDN w:val="0"/>
        <w:adjustRightInd w:val="0"/>
        <w:spacing w:after="170"/>
        <w:textAlignment w:val="center"/>
        <w:rPr>
          <w:rFonts w:cs="AvantGarde-CondBook"/>
          <w:b/>
          <w:color w:val="262626"/>
          <w:szCs w:val="20"/>
          <w:lang w:val="en-US" w:eastAsia="en-AU"/>
        </w:rPr>
      </w:pPr>
    </w:p>
    <w:p w14:paraId="771E390A" w14:textId="77777777" w:rsidR="000D3B6C" w:rsidRPr="000D3B6C" w:rsidRDefault="000D3B6C"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3.3.5</w:t>
      </w:r>
      <w:r w:rsidRPr="000D3B6C">
        <w:rPr>
          <w:rFonts w:cs="AvantGarde-CondMedium"/>
          <w:b/>
          <w:color w:val="262626"/>
          <w:szCs w:val="20"/>
          <w:lang w:val="en-US" w:eastAsia="en-AU"/>
        </w:rPr>
        <w:tab/>
        <w:t>The PCBU has an induction program for all workers including management which is based on their likely risk exposure and provides relevant instruction in the PCBU’s health and safety policy and health and safety procedures.</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0454EE" w:rsidRPr="000D3B6C" w14:paraId="04310D93"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D7F1B22" w14:textId="77777777" w:rsidR="000454EE" w:rsidRPr="000D3B6C" w:rsidRDefault="000454EE"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040E228" w14:textId="77777777" w:rsidR="000454EE" w:rsidRPr="000D3B6C" w:rsidRDefault="000454EE" w:rsidP="00777F54">
            <w:pPr>
              <w:widowControl w:val="0"/>
              <w:suppressAutoHyphens w:val="0"/>
              <w:autoSpaceDE w:val="0"/>
              <w:autoSpaceDN w:val="0"/>
              <w:adjustRightInd w:val="0"/>
              <w:spacing w:after="0" w:line="240" w:lineRule="auto"/>
              <w:rPr>
                <w:color w:val="auto"/>
                <w:szCs w:val="20"/>
                <w:lang w:val="en-US" w:eastAsia="en-AU"/>
              </w:rPr>
            </w:pPr>
          </w:p>
        </w:tc>
      </w:tr>
    </w:tbl>
    <w:p w14:paraId="68E2693C" w14:textId="77777777" w:rsidR="000454EE" w:rsidRPr="000D3B6C" w:rsidRDefault="000454EE" w:rsidP="000454EE">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0454EE" w:rsidRPr="000D3B6C" w14:paraId="073FCA35"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0EC22C6" w14:textId="77777777" w:rsidR="000454EE" w:rsidRPr="000D3B6C" w:rsidRDefault="000454EE"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DFEE910" w14:textId="77777777" w:rsidR="000454EE" w:rsidRPr="000D3B6C" w:rsidRDefault="000454EE" w:rsidP="00777F54">
            <w:pPr>
              <w:widowControl w:val="0"/>
              <w:suppressAutoHyphens w:val="0"/>
              <w:autoSpaceDE w:val="0"/>
              <w:autoSpaceDN w:val="0"/>
              <w:adjustRightInd w:val="0"/>
              <w:spacing w:after="0" w:line="240" w:lineRule="auto"/>
              <w:rPr>
                <w:color w:val="auto"/>
                <w:szCs w:val="20"/>
                <w:lang w:val="en-US" w:eastAsia="en-AU"/>
              </w:rPr>
            </w:pPr>
          </w:p>
        </w:tc>
      </w:tr>
      <w:tr w:rsidR="000454EE" w:rsidRPr="000D3B6C" w14:paraId="2279934A"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53CF9FE" w14:textId="77777777" w:rsidR="000454EE" w:rsidRPr="000D3B6C" w:rsidRDefault="000454EE"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F4F5B96" w14:textId="77777777" w:rsidR="000454EE" w:rsidRPr="000D3B6C" w:rsidRDefault="000454EE" w:rsidP="00777F54">
            <w:pPr>
              <w:widowControl w:val="0"/>
              <w:suppressAutoHyphens w:val="0"/>
              <w:autoSpaceDE w:val="0"/>
              <w:autoSpaceDN w:val="0"/>
              <w:adjustRightInd w:val="0"/>
              <w:spacing w:after="0" w:line="240" w:lineRule="auto"/>
              <w:rPr>
                <w:color w:val="auto"/>
                <w:szCs w:val="20"/>
                <w:lang w:val="en-US" w:eastAsia="en-AU"/>
              </w:rPr>
            </w:pPr>
          </w:p>
        </w:tc>
      </w:tr>
    </w:tbl>
    <w:p w14:paraId="2D1432DC" w14:textId="77777777" w:rsidR="000D3B6C" w:rsidRPr="000D3B6C" w:rsidRDefault="000D3B6C" w:rsidP="000D3B6C">
      <w:pPr>
        <w:widowControl w:val="0"/>
        <w:autoSpaceDE w:val="0"/>
        <w:autoSpaceDN w:val="0"/>
        <w:adjustRightInd w:val="0"/>
        <w:spacing w:after="170"/>
        <w:textAlignment w:val="center"/>
        <w:rPr>
          <w:rFonts w:cs="AvantGarde-CondBook"/>
          <w:b/>
          <w:color w:val="262626"/>
          <w:szCs w:val="20"/>
          <w:lang w:val="en-US" w:eastAsia="en-AU"/>
        </w:rPr>
      </w:pPr>
    </w:p>
    <w:p w14:paraId="7AEFE581" w14:textId="77777777" w:rsidR="000D3B6C" w:rsidRPr="000D3B6C" w:rsidRDefault="000D3B6C"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3.3.6</w:t>
      </w:r>
      <w:r w:rsidRPr="000D3B6C">
        <w:rPr>
          <w:rFonts w:cs="AvantGarde-CondMedium"/>
          <w:b/>
          <w:color w:val="262626"/>
          <w:szCs w:val="20"/>
          <w:lang w:val="en-US" w:eastAsia="en-AU"/>
        </w:rPr>
        <w:tab/>
        <w:t>Training and assessment is delivered by competent persons with appropriate knowledge, skills and experience.</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0454EE" w:rsidRPr="000D3B6C" w14:paraId="0BC05210"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0447FEB" w14:textId="77777777" w:rsidR="000454EE" w:rsidRPr="000D3B6C" w:rsidRDefault="000454EE"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EEC5687" w14:textId="77777777" w:rsidR="000454EE" w:rsidRPr="000D3B6C" w:rsidRDefault="000454EE" w:rsidP="00777F54">
            <w:pPr>
              <w:widowControl w:val="0"/>
              <w:suppressAutoHyphens w:val="0"/>
              <w:autoSpaceDE w:val="0"/>
              <w:autoSpaceDN w:val="0"/>
              <w:adjustRightInd w:val="0"/>
              <w:spacing w:after="0" w:line="240" w:lineRule="auto"/>
              <w:rPr>
                <w:color w:val="auto"/>
                <w:szCs w:val="20"/>
                <w:lang w:val="en-US" w:eastAsia="en-AU"/>
              </w:rPr>
            </w:pPr>
          </w:p>
        </w:tc>
      </w:tr>
    </w:tbl>
    <w:p w14:paraId="6C18DB32" w14:textId="77777777" w:rsidR="000454EE" w:rsidRPr="000D3B6C" w:rsidRDefault="000454EE" w:rsidP="000454EE">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0454EE" w:rsidRPr="000D3B6C" w14:paraId="4E07A625"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109DED86" w14:textId="77777777" w:rsidR="000454EE" w:rsidRPr="000D3B6C" w:rsidRDefault="000454EE"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15ADF7C9" w14:textId="77777777" w:rsidR="000454EE" w:rsidRPr="000D3B6C" w:rsidRDefault="000454EE" w:rsidP="00777F54">
            <w:pPr>
              <w:widowControl w:val="0"/>
              <w:suppressAutoHyphens w:val="0"/>
              <w:autoSpaceDE w:val="0"/>
              <w:autoSpaceDN w:val="0"/>
              <w:adjustRightInd w:val="0"/>
              <w:spacing w:after="0" w:line="240" w:lineRule="auto"/>
              <w:rPr>
                <w:color w:val="auto"/>
                <w:szCs w:val="20"/>
                <w:lang w:val="en-US" w:eastAsia="en-AU"/>
              </w:rPr>
            </w:pPr>
          </w:p>
        </w:tc>
      </w:tr>
      <w:tr w:rsidR="000454EE" w:rsidRPr="000D3B6C" w14:paraId="139E49CB"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167DC843" w14:textId="77777777" w:rsidR="000454EE" w:rsidRPr="000D3B6C" w:rsidRDefault="000454EE"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2787E9D" w14:textId="77777777" w:rsidR="000454EE" w:rsidRPr="000D3B6C" w:rsidRDefault="000454EE" w:rsidP="00777F54">
            <w:pPr>
              <w:widowControl w:val="0"/>
              <w:suppressAutoHyphens w:val="0"/>
              <w:autoSpaceDE w:val="0"/>
              <w:autoSpaceDN w:val="0"/>
              <w:adjustRightInd w:val="0"/>
              <w:spacing w:after="0" w:line="240" w:lineRule="auto"/>
              <w:rPr>
                <w:color w:val="auto"/>
                <w:szCs w:val="20"/>
                <w:lang w:val="en-US" w:eastAsia="en-AU"/>
              </w:rPr>
            </w:pPr>
          </w:p>
        </w:tc>
      </w:tr>
    </w:tbl>
    <w:p w14:paraId="3A81B4DB" w14:textId="77777777" w:rsidR="000D3B6C" w:rsidRPr="000D3B6C" w:rsidRDefault="000D3B6C" w:rsidP="000D3B6C">
      <w:pPr>
        <w:widowControl w:val="0"/>
        <w:autoSpaceDE w:val="0"/>
        <w:autoSpaceDN w:val="0"/>
        <w:adjustRightInd w:val="0"/>
        <w:spacing w:after="170"/>
        <w:textAlignment w:val="center"/>
        <w:rPr>
          <w:rFonts w:cs="AvantGarde-CondBook"/>
          <w:b/>
          <w:color w:val="262626"/>
          <w:szCs w:val="20"/>
          <w:lang w:val="en-US" w:eastAsia="en-AU"/>
        </w:rPr>
      </w:pPr>
    </w:p>
    <w:p w14:paraId="1D0413AC" w14:textId="77777777" w:rsidR="000D3B6C" w:rsidRPr="000D3B6C" w:rsidRDefault="000D3B6C"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3.3.7</w:t>
      </w:r>
      <w:r w:rsidRPr="000D3B6C">
        <w:rPr>
          <w:rFonts w:cs="AvantGarde-CondMedium"/>
          <w:b/>
          <w:color w:val="262626"/>
          <w:szCs w:val="20"/>
          <w:lang w:val="en-US" w:eastAsia="en-AU"/>
        </w:rPr>
        <w:tab/>
        <w:t>The specific requirements of tasks are identified and applied to the recruitment and placement of workers, and tasks are allocated according to the capability and level of training.</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0454EE" w:rsidRPr="000D3B6C" w14:paraId="48591426"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073665B" w14:textId="77777777" w:rsidR="000454EE" w:rsidRPr="000D3B6C" w:rsidRDefault="000454EE"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62A85BB" w14:textId="77777777" w:rsidR="000454EE" w:rsidRPr="000D3B6C" w:rsidRDefault="000454EE" w:rsidP="00777F54">
            <w:pPr>
              <w:widowControl w:val="0"/>
              <w:suppressAutoHyphens w:val="0"/>
              <w:autoSpaceDE w:val="0"/>
              <w:autoSpaceDN w:val="0"/>
              <w:adjustRightInd w:val="0"/>
              <w:spacing w:after="0" w:line="240" w:lineRule="auto"/>
              <w:rPr>
                <w:color w:val="auto"/>
                <w:szCs w:val="20"/>
                <w:lang w:val="en-US" w:eastAsia="en-AU"/>
              </w:rPr>
            </w:pPr>
          </w:p>
        </w:tc>
      </w:tr>
    </w:tbl>
    <w:p w14:paraId="1C66DF02" w14:textId="77777777" w:rsidR="000454EE" w:rsidRPr="000D3B6C" w:rsidRDefault="000454EE" w:rsidP="000454EE">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0454EE" w:rsidRPr="000D3B6C" w14:paraId="3B836B64"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186041A" w14:textId="77777777" w:rsidR="000454EE" w:rsidRPr="000D3B6C" w:rsidRDefault="000454EE"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D583202" w14:textId="77777777" w:rsidR="000454EE" w:rsidRPr="000D3B6C" w:rsidRDefault="000454EE" w:rsidP="00777F54">
            <w:pPr>
              <w:widowControl w:val="0"/>
              <w:suppressAutoHyphens w:val="0"/>
              <w:autoSpaceDE w:val="0"/>
              <w:autoSpaceDN w:val="0"/>
              <w:adjustRightInd w:val="0"/>
              <w:spacing w:after="0" w:line="240" w:lineRule="auto"/>
              <w:rPr>
                <w:color w:val="auto"/>
                <w:szCs w:val="20"/>
                <w:lang w:val="en-US" w:eastAsia="en-AU"/>
              </w:rPr>
            </w:pPr>
          </w:p>
        </w:tc>
      </w:tr>
      <w:tr w:rsidR="000454EE" w:rsidRPr="000D3B6C" w14:paraId="5530A8EA"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BBBAE20" w14:textId="77777777" w:rsidR="000454EE" w:rsidRPr="000D3B6C" w:rsidRDefault="000454EE"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A13D074" w14:textId="77777777" w:rsidR="000454EE" w:rsidRPr="000D3B6C" w:rsidRDefault="000454EE" w:rsidP="00777F54">
            <w:pPr>
              <w:widowControl w:val="0"/>
              <w:suppressAutoHyphens w:val="0"/>
              <w:autoSpaceDE w:val="0"/>
              <w:autoSpaceDN w:val="0"/>
              <w:adjustRightInd w:val="0"/>
              <w:spacing w:after="0" w:line="240" w:lineRule="auto"/>
              <w:rPr>
                <w:color w:val="auto"/>
                <w:szCs w:val="20"/>
                <w:lang w:val="en-US" w:eastAsia="en-AU"/>
              </w:rPr>
            </w:pPr>
          </w:p>
        </w:tc>
      </w:tr>
    </w:tbl>
    <w:p w14:paraId="46CCEA61" w14:textId="77777777" w:rsidR="000D3B6C" w:rsidRPr="000D3B6C" w:rsidRDefault="000D3B6C" w:rsidP="000D3B6C">
      <w:pPr>
        <w:widowControl w:val="0"/>
        <w:autoSpaceDE w:val="0"/>
        <w:autoSpaceDN w:val="0"/>
        <w:adjustRightInd w:val="0"/>
        <w:spacing w:after="170"/>
        <w:textAlignment w:val="center"/>
        <w:rPr>
          <w:rFonts w:cs="AvantGarde-CondBook"/>
          <w:b/>
          <w:color w:val="262626"/>
          <w:szCs w:val="20"/>
          <w:lang w:val="en-US" w:eastAsia="en-AU"/>
        </w:rPr>
      </w:pPr>
    </w:p>
    <w:p w14:paraId="3E486F1E" w14:textId="77777777" w:rsidR="000D3B6C" w:rsidRPr="000D3B6C" w:rsidRDefault="000D3B6C"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lastRenderedPageBreak/>
        <w:t>3.3.8</w:t>
      </w:r>
      <w:r w:rsidRPr="000D3B6C">
        <w:rPr>
          <w:rFonts w:cs="AvantGarde-CondMedium"/>
          <w:b/>
          <w:color w:val="262626"/>
          <w:szCs w:val="20"/>
          <w:lang w:val="en-US" w:eastAsia="en-AU"/>
        </w:rPr>
        <w:tab/>
        <w:t>Management has received training in health and safety management principles and practices appropriate to their role and responsibilities, and the relevant health and safety legislation.</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D81E92" w:rsidRPr="000D3B6C" w14:paraId="15FCD03D"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BDBB09B" w14:textId="77777777" w:rsidR="00D81E92" w:rsidRPr="000D3B6C" w:rsidRDefault="00D81E92"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6131AED" w14:textId="77777777" w:rsidR="00D81E92" w:rsidRPr="000D3B6C" w:rsidRDefault="00D81E92" w:rsidP="00777F54">
            <w:pPr>
              <w:widowControl w:val="0"/>
              <w:suppressAutoHyphens w:val="0"/>
              <w:autoSpaceDE w:val="0"/>
              <w:autoSpaceDN w:val="0"/>
              <w:adjustRightInd w:val="0"/>
              <w:spacing w:after="0" w:line="240" w:lineRule="auto"/>
              <w:rPr>
                <w:color w:val="auto"/>
                <w:szCs w:val="20"/>
                <w:lang w:val="en-US" w:eastAsia="en-AU"/>
              </w:rPr>
            </w:pPr>
          </w:p>
        </w:tc>
      </w:tr>
    </w:tbl>
    <w:p w14:paraId="1ECD7B58" w14:textId="77777777" w:rsidR="00D81E92" w:rsidRPr="000D3B6C" w:rsidRDefault="00D81E92" w:rsidP="00D81E92">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D81E92" w:rsidRPr="000D3B6C" w14:paraId="5BE6FF1C"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C01A7E0" w14:textId="77777777" w:rsidR="00D81E92" w:rsidRPr="000D3B6C" w:rsidRDefault="00D81E92"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6920C18" w14:textId="77777777" w:rsidR="00D81E92" w:rsidRPr="000D3B6C" w:rsidRDefault="00D81E92" w:rsidP="00777F54">
            <w:pPr>
              <w:widowControl w:val="0"/>
              <w:suppressAutoHyphens w:val="0"/>
              <w:autoSpaceDE w:val="0"/>
              <w:autoSpaceDN w:val="0"/>
              <w:adjustRightInd w:val="0"/>
              <w:spacing w:after="0" w:line="240" w:lineRule="auto"/>
              <w:rPr>
                <w:color w:val="auto"/>
                <w:szCs w:val="20"/>
                <w:lang w:val="en-US" w:eastAsia="en-AU"/>
              </w:rPr>
            </w:pPr>
          </w:p>
        </w:tc>
      </w:tr>
      <w:tr w:rsidR="00D81E92" w:rsidRPr="000D3B6C" w14:paraId="2E5D69AE"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7D5C1E5" w14:textId="77777777" w:rsidR="00D81E92" w:rsidRPr="000D3B6C" w:rsidRDefault="00D81E92"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E7C372B" w14:textId="77777777" w:rsidR="00D81E92" w:rsidRPr="000D3B6C" w:rsidRDefault="00D81E92" w:rsidP="00777F54">
            <w:pPr>
              <w:widowControl w:val="0"/>
              <w:suppressAutoHyphens w:val="0"/>
              <w:autoSpaceDE w:val="0"/>
              <w:autoSpaceDN w:val="0"/>
              <w:adjustRightInd w:val="0"/>
              <w:spacing w:after="0" w:line="240" w:lineRule="auto"/>
              <w:rPr>
                <w:color w:val="auto"/>
                <w:szCs w:val="20"/>
                <w:lang w:val="en-US" w:eastAsia="en-AU"/>
              </w:rPr>
            </w:pPr>
          </w:p>
        </w:tc>
      </w:tr>
    </w:tbl>
    <w:p w14:paraId="50ABF1D5" w14:textId="77777777" w:rsidR="000D3B6C" w:rsidRPr="000D3B6C" w:rsidRDefault="000D3B6C" w:rsidP="000D3B6C">
      <w:pPr>
        <w:widowControl w:val="0"/>
        <w:autoSpaceDE w:val="0"/>
        <w:autoSpaceDN w:val="0"/>
        <w:adjustRightInd w:val="0"/>
        <w:spacing w:after="170"/>
        <w:textAlignment w:val="center"/>
        <w:rPr>
          <w:rFonts w:cs="AvantGarde-CondBook"/>
          <w:b/>
          <w:color w:val="262626"/>
          <w:szCs w:val="20"/>
          <w:lang w:val="en-US" w:eastAsia="en-AU"/>
        </w:rPr>
      </w:pPr>
    </w:p>
    <w:p w14:paraId="320D28C1" w14:textId="05F1323A" w:rsidR="000D3B6C" w:rsidRPr="000D3B6C" w:rsidRDefault="000177F0" w:rsidP="00933EEF">
      <w:pPr>
        <w:pStyle w:val="Heading1no"/>
        <w:rPr>
          <w:rFonts w:cs="AvantGarde-CondBook"/>
          <w:color w:val="262626"/>
        </w:rPr>
      </w:pPr>
      <w:r>
        <w:t xml:space="preserve">3.4 </w:t>
      </w:r>
      <w:r w:rsidR="000D3B6C" w:rsidRPr="000D3B6C">
        <w:t>Consultation, communication and reporting—Consultation</w:t>
      </w:r>
    </w:p>
    <w:p w14:paraId="3DE13574" w14:textId="77777777" w:rsidR="000D3B6C" w:rsidRPr="000D3B6C" w:rsidRDefault="000D3B6C" w:rsidP="000D3B6C">
      <w:pPr>
        <w:widowControl w:val="0"/>
        <w:autoSpaceDE w:val="0"/>
        <w:autoSpaceDN w:val="0"/>
        <w:adjustRightInd w:val="0"/>
        <w:spacing w:after="170"/>
        <w:ind w:left="1701" w:hanging="340"/>
        <w:textAlignment w:val="center"/>
        <w:rPr>
          <w:rFonts w:cs="AvantGarde-CondMedium"/>
          <w:b/>
          <w:color w:val="262626"/>
          <w:szCs w:val="20"/>
          <w:lang w:val="en-US" w:eastAsia="en-AU"/>
        </w:rPr>
      </w:pPr>
    </w:p>
    <w:p w14:paraId="03CC659B" w14:textId="77777777" w:rsidR="000D3B6C" w:rsidRPr="000D3B6C" w:rsidRDefault="000D3B6C"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3.4.4</w:t>
      </w:r>
      <w:r w:rsidRPr="000D3B6C">
        <w:rPr>
          <w:rFonts w:cs="AvantGarde-CondMedium"/>
          <w:b/>
          <w:color w:val="262626"/>
          <w:szCs w:val="20"/>
          <w:lang w:val="en-US" w:eastAsia="en-AU"/>
        </w:rPr>
        <w:tab/>
        <w:t>Workers or their representatives are involved in the development, implementation and review of procedures for the identification of hazards and the assessment and control of risks.</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D81E92" w:rsidRPr="000D3B6C" w14:paraId="6CAF053D"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362A334" w14:textId="77777777" w:rsidR="00D81E92" w:rsidRPr="000D3B6C" w:rsidRDefault="00D81E92"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A1BEF11" w14:textId="77777777" w:rsidR="00D81E92" w:rsidRPr="000D3B6C" w:rsidRDefault="00D81E92" w:rsidP="00777F54">
            <w:pPr>
              <w:widowControl w:val="0"/>
              <w:suppressAutoHyphens w:val="0"/>
              <w:autoSpaceDE w:val="0"/>
              <w:autoSpaceDN w:val="0"/>
              <w:adjustRightInd w:val="0"/>
              <w:spacing w:after="0" w:line="240" w:lineRule="auto"/>
              <w:rPr>
                <w:color w:val="auto"/>
                <w:szCs w:val="20"/>
                <w:lang w:val="en-US" w:eastAsia="en-AU"/>
              </w:rPr>
            </w:pPr>
          </w:p>
        </w:tc>
      </w:tr>
    </w:tbl>
    <w:p w14:paraId="1168D97E" w14:textId="77777777" w:rsidR="00D81E92" w:rsidRPr="000D3B6C" w:rsidRDefault="00D81E92" w:rsidP="00D81E92">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D81E92" w:rsidRPr="000D3B6C" w14:paraId="67F38CE0"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E6C72A3" w14:textId="77777777" w:rsidR="00D81E92" w:rsidRPr="000D3B6C" w:rsidRDefault="00D81E92"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176DC71" w14:textId="77777777" w:rsidR="00D81E92" w:rsidRPr="000D3B6C" w:rsidRDefault="00D81E92" w:rsidP="00777F54">
            <w:pPr>
              <w:widowControl w:val="0"/>
              <w:suppressAutoHyphens w:val="0"/>
              <w:autoSpaceDE w:val="0"/>
              <w:autoSpaceDN w:val="0"/>
              <w:adjustRightInd w:val="0"/>
              <w:spacing w:after="0" w:line="240" w:lineRule="auto"/>
              <w:rPr>
                <w:color w:val="auto"/>
                <w:szCs w:val="20"/>
                <w:lang w:val="en-US" w:eastAsia="en-AU"/>
              </w:rPr>
            </w:pPr>
          </w:p>
        </w:tc>
      </w:tr>
      <w:tr w:rsidR="00D81E92" w:rsidRPr="000D3B6C" w14:paraId="29FE97C7"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5706590" w14:textId="77777777" w:rsidR="00D81E92" w:rsidRPr="000D3B6C" w:rsidRDefault="00D81E92"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3F50647" w14:textId="77777777" w:rsidR="00D81E92" w:rsidRPr="000D3B6C" w:rsidRDefault="00D81E92" w:rsidP="00777F54">
            <w:pPr>
              <w:widowControl w:val="0"/>
              <w:suppressAutoHyphens w:val="0"/>
              <w:autoSpaceDE w:val="0"/>
              <w:autoSpaceDN w:val="0"/>
              <w:adjustRightInd w:val="0"/>
              <w:spacing w:after="0" w:line="240" w:lineRule="auto"/>
              <w:rPr>
                <w:color w:val="auto"/>
                <w:szCs w:val="20"/>
                <w:lang w:val="en-US" w:eastAsia="en-AU"/>
              </w:rPr>
            </w:pPr>
          </w:p>
        </w:tc>
      </w:tr>
    </w:tbl>
    <w:p w14:paraId="271179CC" w14:textId="77777777" w:rsidR="000D3B6C" w:rsidRPr="000D3B6C" w:rsidRDefault="000D3B6C" w:rsidP="000D3B6C">
      <w:pPr>
        <w:widowControl w:val="0"/>
        <w:autoSpaceDE w:val="0"/>
        <w:autoSpaceDN w:val="0"/>
        <w:adjustRightInd w:val="0"/>
        <w:spacing w:after="170"/>
        <w:textAlignment w:val="center"/>
        <w:rPr>
          <w:rFonts w:cs="AvantGarde-CondBook"/>
          <w:color w:val="262626"/>
          <w:szCs w:val="20"/>
          <w:lang w:val="en-US" w:eastAsia="en-AU"/>
        </w:rPr>
      </w:pPr>
    </w:p>
    <w:p w14:paraId="647A4C0B" w14:textId="77777777" w:rsidR="000D3B6C" w:rsidRPr="000D3B6C" w:rsidRDefault="000D3B6C" w:rsidP="00933EEF">
      <w:pPr>
        <w:pStyle w:val="Heading1no"/>
        <w:rPr>
          <w:rFonts w:cs="AvantGarde-CondBook"/>
          <w:color w:val="262626"/>
        </w:rPr>
      </w:pPr>
      <w:r w:rsidRPr="000D3B6C">
        <w:t>3.5</w:t>
      </w:r>
      <w:r w:rsidRPr="000D3B6C">
        <w:tab/>
        <w:t>Consultation, communication and reporting—Communication</w:t>
      </w:r>
    </w:p>
    <w:p w14:paraId="42C42008" w14:textId="77777777" w:rsidR="005D53DF" w:rsidRDefault="005D53DF"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p>
    <w:p w14:paraId="790DAB2B" w14:textId="77777777" w:rsidR="000D3B6C" w:rsidRPr="000D3B6C" w:rsidRDefault="000D3B6C"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3.5.2</w:t>
      </w:r>
      <w:r w:rsidRPr="000D3B6C">
        <w:rPr>
          <w:rFonts w:cs="AvantGarde-CondMedium"/>
          <w:b/>
          <w:color w:val="262626"/>
          <w:szCs w:val="20"/>
          <w:lang w:val="en-US" w:eastAsia="en-AU"/>
        </w:rPr>
        <w:tab/>
        <w:t>The PCBU regularly communicates to workers the progress towards the resolution of health and safety disputes.</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D81E92" w:rsidRPr="000D3B6C" w14:paraId="72941EF1"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1C6C8FC7" w14:textId="77777777" w:rsidR="00D81E92" w:rsidRPr="000D3B6C" w:rsidRDefault="00D81E92"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BD48237" w14:textId="77777777" w:rsidR="00D81E92" w:rsidRPr="000D3B6C" w:rsidRDefault="00D81E92" w:rsidP="00777F54">
            <w:pPr>
              <w:widowControl w:val="0"/>
              <w:suppressAutoHyphens w:val="0"/>
              <w:autoSpaceDE w:val="0"/>
              <w:autoSpaceDN w:val="0"/>
              <w:adjustRightInd w:val="0"/>
              <w:spacing w:after="0" w:line="240" w:lineRule="auto"/>
              <w:rPr>
                <w:color w:val="auto"/>
                <w:szCs w:val="20"/>
                <w:lang w:val="en-US" w:eastAsia="en-AU"/>
              </w:rPr>
            </w:pPr>
          </w:p>
        </w:tc>
      </w:tr>
    </w:tbl>
    <w:p w14:paraId="3773EEC6" w14:textId="77777777" w:rsidR="00D81E92" w:rsidRPr="000D3B6C" w:rsidRDefault="00D81E92" w:rsidP="00D81E92">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D81E92" w:rsidRPr="000D3B6C" w14:paraId="0541C77D"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59BF911" w14:textId="77777777" w:rsidR="00D81E92" w:rsidRPr="000D3B6C" w:rsidRDefault="00D81E92"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BAF0AE4" w14:textId="77777777" w:rsidR="00D81E92" w:rsidRPr="000D3B6C" w:rsidRDefault="00D81E92" w:rsidP="00777F54">
            <w:pPr>
              <w:widowControl w:val="0"/>
              <w:suppressAutoHyphens w:val="0"/>
              <w:autoSpaceDE w:val="0"/>
              <w:autoSpaceDN w:val="0"/>
              <w:adjustRightInd w:val="0"/>
              <w:spacing w:after="0" w:line="240" w:lineRule="auto"/>
              <w:rPr>
                <w:color w:val="auto"/>
                <w:szCs w:val="20"/>
                <w:lang w:val="en-US" w:eastAsia="en-AU"/>
              </w:rPr>
            </w:pPr>
          </w:p>
        </w:tc>
      </w:tr>
      <w:tr w:rsidR="00D81E92" w:rsidRPr="000D3B6C" w14:paraId="3073B7A5"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78EC739" w14:textId="77777777" w:rsidR="00D81E92" w:rsidRPr="000D3B6C" w:rsidRDefault="00D81E92"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B7DB41E" w14:textId="77777777" w:rsidR="00D81E92" w:rsidRPr="000D3B6C" w:rsidRDefault="00D81E92" w:rsidP="00777F54">
            <w:pPr>
              <w:widowControl w:val="0"/>
              <w:suppressAutoHyphens w:val="0"/>
              <w:autoSpaceDE w:val="0"/>
              <w:autoSpaceDN w:val="0"/>
              <w:adjustRightInd w:val="0"/>
              <w:spacing w:after="0" w:line="240" w:lineRule="auto"/>
              <w:rPr>
                <w:color w:val="auto"/>
                <w:szCs w:val="20"/>
                <w:lang w:val="en-US" w:eastAsia="en-AU"/>
              </w:rPr>
            </w:pPr>
          </w:p>
        </w:tc>
      </w:tr>
    </w:tbl>
    <w:p w14:paraId="6258F920" w14:textId="77777777" w:rsidR="000D3B6C" w:rsidRPr="000D3B6C" w:rsidRDefault="000D3B6C" w:rsidP="000D3B6C">
      <w:pPr>
        <w:widowControl w:val="0"/>
        <w:autoSpaceDE w:val="0"/>
        <w:autoSpaceDN w:val="0"/>
        <w:adjustRightInd w:val="0"/>
        <w:spacing w:after="170"/>
        <w:textAlignment w:val="center"/>
        <w:rPr>
          <w:rFonts w:cs="AvantGarde-CondBook"/>
          <w:b/>
          <w:color w:val="262626"/>
          <w:szCs w:val="20"/>
          <w:lang w:val="en-US" w:eastAsia="en-AU"/>
        </w:rPr>
      </w:pPr>
    </w:p>
    <w:p w14:paraId="6927FC33" w14:textId="77777777" w:rsidR="000D3B6C" w:rsidRPr="000D3B6C" w:rsidRDefault="000D3B6C" w:rsidP="00933EEF">
      <w:pPr>
        <w:pStyle w:val="Heading1no"/>
      </w:pPr>
      <w:r w:rsidRPr="000D3B6C">
        <w:lastRenderedPageBreak/>
        <w:t>3.6</w:t>
      </w:r>
      <w:r w:rsidRPr="000D3B6C">
        <w:tab/>
        <w:t>Consultation, communication and reporting—Reporting</w:t>
      </w:r>
    </w:p>
    <w:p w14:paraId="3E030D24" w14:textId="77777777" w:rsidR="000D3B6C" w:rsidRPr="000D3B6C" w:rsidRDefault="000D3B6C"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3.6.1</w:t>
      </w:r>
      <w:r w:rsidRPr="000D3B6C">
        <w:rPr>
          <w:rFonts w:cs="AvantGarde-CondMedium"/>
          <w:b/>
          <w:color w:val="262626"/>
          <w:szCs w:val="20"/>
          <w:lang w:val="en-US" w:eastAsia="en-AU"/>
        </w:rPr>
        <w:tab/>
        <w:t>Workplace injuries, illnesses, incidents, health and safety hazards, dangerous incidents and systems failures are reported and recorded in accordance with relevant procedures.</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D81E92" w:rsidRPr="000D3B6C" w14:paraId="59D776F0"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161BE50A" w14:textId="77777777" w:rsidR="00D81E92" w:rsidRPr="000D3B6C" w:rsidRDefault="00D81E92"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72E64A2" w14:textId="77777777" w:rsidR="00D81E92" w:rsidRPr="000D3B6C" w:rsidRDefault="00D81E92" w:rsidP="00777F54">
            <w:pPr>
              <w:widowControl w:val="0"/>
              <w:suppressAutoHyphens w:val="0"/>
              <w:autoSpaceDE w:val="0"/>
              <w:autoSpaceDN w:val="0"/>
              <w:adjustRightInd w:val="0"/>
              <w:spacing w:after="0" w:line="240" w:lineRule="auto"/>
              <w:rPr>
                <w:color w:val="auto"/>
                <w:szCs w:val="20"/>
                <w:lang w:val="en-US" w:eastAsia="en-AU"/>
              </w:rPr>
            </w:pPr>
          </w:p>
        </w:tc>
      </w:tr>
    </w:tbl>
    <w:p w14:paraId="39FAB818" w14:textId="77777777" w:rsidR="00D81E92" w:rsidRPr="000D3B6C" w:rsidRDefault="00D81E92" w:rsidP="00D81E92">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D81E92" w:rsidRPr="000D3B6C" w14:paraId="76A70745"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2754191" w14:textId="77777777" w:rsidR="00D81E92" w:rsidRPr="000D3B6C" w:rsidRDefault="00D81E92"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7613124" w14:textId="77777777" w:rsidR="00D81E92" w:rsidRPr="000D3B6C" w:rsidRDefault="00D81E92" w:rsidP="00777F54">
            <w:pPr>
              <w:widowControl w:val="0"/>
              <w:suppressAutoHyphens w:val="0"/>
              <w:autoSpaceDE w:val="0"/>
              <w:autoSpaceDN w:val="0"/>
              <w:adjustRightInd w:val="0"/>
              <w:spacing w:after="0" w:line="240" w:lineRule="auto"/>
              <w:rPr>
                <w:color w:val="auto"/>
                <w:szCs w:val="20"/>
                <w:lang w:val="en-US" w:eastAsia="en-AU"/>
              </w:rPr>
            </w:pPr>
          </w:p>
        </w:tc>
      </w:tr>
      <w:tr w:rsidR="00D81E92" w:rsidRPr="000D3B6C" w14:paraId="32F5A29F"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0CED011" w14:textId="77777777" w:rsidR="00D81E92" w:rsidRPr="000D3B6C" w:rsidRDefault="00D81E92"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1910C22B" w14:textId="77777777" w:rsidR="00D81E92" w:rsidRPr="000D3B6C" w:rsidRDefault="00D81E92" w:rsidP="00777F54">
            <w:pPr>
              <w:widowControl w:val="0"/>
              <w:suppressAutoHyphens w:val="0"/>
              <w:autoSpaceDE w:val="0"/>
              <w:autoSpaceDN w:val="0"/>
              <w:adjustRightInd w:val="0"/>
              <w:spacing w:after="0" w:line="240" w:lineRule="auto"/>
              <w:rPr>
                <w:color w:val="auto"/>
                <w:szCs w:val="20"/>
                <w:lang w:val="en-US" w:eastAsia="en-AU"/>
              </w:rPr>
            </w:pPr>
          </w:p>
        </w:tc>
      </w:tr>
    </w:tbl>
    <w:p w14:paraId="146C792E" w14:textId="77777777" w:rsidR="00934F69" w:rsidRDefault="00934F69" w:rsidP="00934F69">
      <w:pPr>
        <w:widowControl w:val="0"/>
        <w:autoSpaceDE w:val="0"/>
        <w:autoSpaceDN w:val="0"/>
        <w:adjustRightInd w:val="0"/>
        <w:spacing w:after="170"/>
        <w:ind w:left="567"/>
        <w:textAlignment w:val="center"/>
        <w:rPr>
          <w:rFonts w:cs="AvantGarde-CondBook"/>
          <w:b/>
          <w:color w:val="262626"/>
          <w:szCs w:val="20"/>
          <w:lang w:val="en-US" w:eastAsia="en-AU"/>
        </w:rPr>
      </w:pPr>
    </w:p>
    <w:p w14:paraId="20719984" w14:textId="77777777" w:rsidR="000D3B6C" w:rsidRPr="000D3B6C" w:rsidRDefault="000D3B6C" w:rsidP="00011DF1">
      <w:pPr>
        <w:widowControl w:val="0"/>
        <w:autoSpaceDE w:val="0"/>
        <w:autoSpaceDN w:val="0"/>
        <w:adjustRightInd w:val="0"/>
        <w:spacing w:after="170"/>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3.6.2</w:t>
      </w:r>
      <w:r w:rsidRPr="000D3B6C">
        <w:rPr>
          <w:rFonts w:cs="AvantGarde-CondMedium"/>
          <w:b/>
          <w:color w:val="262626"/>
          <w:szCs w:val="20"/>
          <w:lang w:val="en-US" w:eastAsia="en-AU"/>
        </w:rPr>
        <w:tab/>
        <w:t>Where there is a legislative requirement, injuries, illnesses, incidents and dangerous incidents are notified to the appropriate authorities within the stipulated timeframes.</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D81E92" w:rsidRPr="000D3B6C" w14:paraId="2BCC06EF"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11B16D6" w14:textId="77777777" w:rsidR="00D81E92" w:rsidRPr="000D3B6C" w:rsidRDefault="00D81E92"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747E293" w14:textId="77777777" w:rsidR="00D81E92" w:rsidRPr="000D3B6C" w:rsidRDefault="00D81E92" w:rsidP="00777F54">
            <w:pPr>
              <w:widowControl w:val="0"/>
              <w:suppressAutoHyphens w:val="0"/>
              <w:autoSpaceDE w:val="0"/>
              <w:autoSpaceDN w:val="0"/>
              <w:adjustRightInd w:val="0"/>
              <w:spacing w:after="0" w:line="240" w:lineRule="auto"/>
              <w:rPr>
                <w:color w:val="auto"/>
                <w:szCs w:val="20"/>
                <w:lang w:val="en-US" w:eastAsia="en-AU"/>
              </w:rPr>
            </w:pPr>
          </w:p>
        </w:tc>
      </w:tr>
    </w:tbl>
    <w:p w14:paraId="4D32B705" w14:textId="77777777" w:rsidR="00D81E92" w:rsidRPr="000D3B6C" w:rsidRDefault="00D81E92" w:rsidP="00D81E92">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D81E92" w:rsidRPr="000D3B6C" w14:paraId="54B59BE1"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DA41D80" w14:textId="77777777" w:rsidR="00D81E92" w:rsidRPr="000D3B6C" w:rsidRDefault="00D81E92"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C0C7372" w14:textId="77777777" w:rsidR="00D81E92" w:rsidRPr="000D3B6C" w:rsidRDefault="00D81E92" w:rsidP="00777F54">
            <w:pPr>
              <w:widowControl w:val="0"/>
              <w:suppressAutoHyphens w:val="0"/>
              <w:autoSpaceDE w:val="0"/>
              <w:autoSpaceDN w:val="0"/>
              <w:adjustRightInd w:val="0"/>
              <w:spacing w:after="0" w:line="240" w:lineRule="auto"/>
              <w:rPr>
                <w:color w:val="auto"/>
                <w:szCs w:val="20"/>
                <w:lang w:val="en-US" w:eastAsia="en-AU"/>
              </w:rPr>
            </w:pPr>
          </w:p>
        </w:tc>
      </w:tr>
      <w:tr w:rsidR="00D81E92" w:rsidRPr="000D3B6C" w14:paraId="2EC14B7F"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629DACF" w14:textId="77777777" w:rsidR="00D81E92" w:rsidRPr="000D3B6C" w:rsidRDefault="00D81E92"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1EBC0966" w14:textId="77777777" w:rsidR="00D81E92" w:rsidRPr="000D3B6C" w:rsidRDefault="00D81E92" w:rsidP="00777F54">
            <w:pPr>
              <w:widowControl w:val="0"/>
              <w:suppressAutoHyphens w:val="0"/>
              <w:autoSpaceDE w:val="0"/>
              <w:autoSpaceDN w:val="0"/>
              <w:adjustRightInd w:val="0"/>
              <w:spacing w:after="0" w:line="240" w:lineRule="auto"/>
              <w:rPr>
                <w:color w:val="auto"/>
                <w:szCs w:val="20"/>
                <w:lang w:val="en-US" w:eastAsia="en-AU"/>
              </w:rPr>
            </w:pPr>
          </w:p>
        </w:tc>
      </w:tr>
    </w:tbl>
    <w:p w14:paraId="487A1EE1" w14:textId="77777777" w:rsidR="006E0876" w:rsidRDefault="006E0876" w:rsidP="00934F69">
      <w:pPr>
        <w:widowControl w:val="0"/>
        <w:autoSpaceDE w:val="0"/>
        <w:autoSpaceDN w:val="0"/>
        <w:adjustRightInd w:val="0"/>
        <w:spacing w:after="170"/>
        <w:textAlignment w:val="center"/>
        <w:rPr>
          <w:rFonts w:cs="AvantGarde-CondMedium"/>
          <w:b/>
          <w:color w:val="262626"/>
          <w:szCs w:val="20"/>
          <w:lang w:val="en-US" w:eastAsia="en-AU"/>
        </w:rPr>
      </w:pPr>
    </w:p>
    <w:p w14:paraId="0FFF6C1E" w14:textId="77777777" w:rsidR="000D3B6C" w:rsidRPr="000D3B6C" w:rsidRDefault="000D3B6C"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3.6.4</w:t>
      </w:r>
      <w:r w:rsidRPr="000D3B6C">
        <w:rPr>
          <w:rFonts w:cs="AvantGarde-CondMedium"/>
          <w:b/>
          <w:color w:val="262626"/>
          <w:szCs w:val="20"/>
          <w:lang w:val="en-US" w:eastAsia="en-AU"/>
        </w:rPr>
        <w:tab/>
        <w:t>Regular, timely reports on health and safety performance—including reports against health and safety objectives, targets and management plans—are produced and distributed within the PCBU.</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D81E92" w:rsidRPr="000D3B6C" w14:paraId="41F64278"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4E36E39" w14:textId="77777777" w:rsidR="00D81E92" w:rsidRPr="000D3B6C" w:rsidRDefault="00D81E92"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4086ACE" w14:textId="77777777" w:rsidR="00D81E92" w:rsidRPr="000D3B6C" w:rsidRDefault="00D81E92" w:rsidP="00777F54">
            <w:pPr>
              <w:widowControl w:val="0"/>
              <w:suppressAutoHyphens w:val="0"/>
              <w:autoSpaceDE w:val="0"/>
              <w:autoSpaceDN w:val="0"/>
              <w:adjustRightInd w:val="0"/>
              <w:spacing w:after="0" w:line="240" w:lineRule="auto"/>
              <w:rPr>
                <w:color w:val="auto"/>
                <w:szCs w:val="20"/>
                <w:lang w:val="en-US" w:eastAsia="en-AU"/>
              </w:rPr>
            </w:pPr>
          </w:p>
        </w:tc>
      </w:tr>
    </w:tbl>
    <w:p w14:paraId="1F60C312" w14:textId="77777777" w:rsidR="00D81E92" w:rsidRPr="000D3B6C" w:rsidRDefault="00D81E92" w:rsidP="00D81E92">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D81E92" w:rsidRPr="000D3B6C" w14:paraId="216D4F50"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E285C55" w14:textId="77777777" w:rsidR="00D81E92" w:rsidRPr="000D3B6C" w:rsidRDefault="00D81E92"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D6B1E11" w14:textId="77777777" w:rsidR="00D81E92" w:rsidRPr="000D3B6C" w:rsidRDefault="00D81E92" w:rsidP="00777F54">
            <w:pPr>
              <w:widowControl w:val="0"/>
              <w:suppressAutoHyphens w:val="0"/>
              <w:autoSpaceDE w:val="0"/>
              <w:autoSpaceDN w:val="0"/>
              <w:adjustRightInd w:val="0"/>
              <w:spacing w:after="0" w:line="240" w:lineRule="auto"/>
              <w:rPr>
                <w:color w:val="auto"/>
                <w:szCs w:val="20"/>
                <w:lang w:val="en-US" w:eastAsia="en-AU"/>
              </w:rPr>
            </w:pPr>
          </w:p>
        </w:tc>
      </w:tr>
      <w:tr w:rsidR="00D81E92" w:rsidRPr="000D3B6C" w14:paraId="491CA0AD"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988816E" w14:textId="77777777" w:rsidR="00D81E92" w:rsidRPr="000D3B6C" w:rsidRDefault="00D81E92"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4DA6335" w14:textId="77777777" w:rsidR="00D81E92" w:rsidRPr="000D3B6C" w:rsidRDefault="00D81E92" w:rsidP="00777F54">
            <w:pPr>
              <w:widowControl w:val="0"/>
              <w:suppressAutoHyphens w:val="0"/>
              <w:autoSpaceDE w:val="0"/>
              <w:autoSpaceDN w:val="0"/>
              <w:adjustRightInd w:val="0"/>
              <w:spacing w:after="0" w:line="240" w:lineRule="auto"/>
              <w:rPr>
                <w:color w:val="auto"/>
                <w:szCs w:val="20"/>
                <w:lang w:val="en-US" w:eastAsia="en-AU"/>
              </w:rPr>
            </w:pPr>
          </w:p>
        </w:tc>
      </w:tr>
    </w:tbl>
    <w:p w14:paraId="6A4CDE11" w14:textId="77777777" w:rsidR="000D3B6C" w:rsidRPr="000D3B6C" w:rsidRDefault="000D3B6C" w:rsidP="000D3B6C">
      <w:pPr>
        <w:widowControl w:val="0"/>
        <w:autoSpaceDE w:val="0"/>
        <w:autoSpaceDN w:val="0"/>
        <w:adjustRightInd w:val="0"/>
        <w:spacing w:after="170"/>
        <w:textAlignment w:val="center"/>
        <w:rPr>
          <w:rFonts w:cs="AvantGarde-CondBook"/>
          <w:b/>
          <w:color w:val="262626"/>
          <w:szCs w:val="20"/>
          <w:lang w:val="en-US" w:eastAsia="en-AU"/>
        </w:rPr>
      </w:pPr>
    </w:p>
    <w:p w14:paraId="1D64BBB0" w14:textId="77777777" w:rsidR="000D3B6C" w:rsidRPr="000D3B6C" w:rsidRDefault="00EA7E3C"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r>
        <w:rPr>
          <w:rFonts w:cs="AvantGarde-CondMedium"/>
          <w:b/>
          <w:color w:val="262626"/>
          <w:szCs w:val="20"/>
          <w:lang w:val="en-US" w:eastAsia="en-AU"/>
        </w:rPr>
        <w:t>3</w:t>
      </w:r>
      <w:r w:rsidR="000D3B6C" w:rsidRPr="000D3B6C">
        <w:rPr>
          <w:rFonts w:cs="AvantGarde-CondMedium"/>
          <w:b/>
          <w:color w:val="262626"/>
          <w:szCs w:val="20"/>
          <w:lang w:val="en-US" w:eastAsia="en-AU"/>
        </w:rPr>
        <w:t>.6.5</w:t>
      </w:r>
      <w:r w:rsidR="000D3B6C" w:rsidRPr="000D3B6C">
        <w:rPr>
          <w:rFonts w:cs="AvantGarde-CondMedium"/>
          <w:b/>
          <w:color w:val="262626"/>
          <w:szCs w:val="20"/>
          <w:lang w:val="en-US" w:eastAsia="en-AU"/>
        </w:rPr>
        <w:tab/>
        <w:t>Reports of audits and reviews of the health and safety management system are produced and distributed within the PCBU.</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D81E92" w:rsidRPr="000D3B6C" w14:paraId="2195FD52"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C811E5D" w14:textId="77777777" w:rsidR="00D81E92" w:rsidRPr="000D3B6C" w:rsidRDefault="00D81E92"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0769DF1" w14:textId="77777777" w:rsidR="00D81E92" w:rsidRPr="000D3B6C" w:rsidRDefault="00D81E92" w:rsidP="00777F54">
            <w:pPr>
              <w:widowControl w:val="0"/>
              <w:suppressAutoHyphens w:val="0"/>
              <w:autoSpaceDE w:val="0"/>
              <w:autoSpaceDN w:val="0"/>
              <w:adjustRightInd w:val="0"/>
              <w:spacing w:after="0" w:line="240" w:lineRule="auto"/>
              <w:rPr>
                <w:color w:val="auto"/>
                <w:szCs w:val="20"/>
                <w:lang w:val="en-US" w:eastAsia="en-AU"/>
              </w:rPr>
            </w:pPr>
          </w:p>
        </w:tc>
      </w:tr>
    </w:tbl>
    <w:p w14:paraId="1223F34E" w14:textId="77777777" w:rsidR="00D81E92" w:rsidRPr="000D3B6C" w:rsidRDefault="00D81E92" w:rsidP="00D81E92">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D81E92" w:rsidRPr="000D3B6C" w14:paraId="74B05E35"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839B9E0" w14:textId="77777777" w:rsidR="00D81E92" w:rsidRPr="000D3B6C" w:rsidRDefault="00D81E92"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lastRenderedPageBreak/>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99C853E" w14:textId="77777777" w:rsidR="00D81E92" w:rsidRPr="000D3B6C" w:rsidRDefault="00D81E92" w:rsidP="00777F54">
            <w:pPr>
              <w:widowControl w:val="0"/>
              <w:suppressAutoHyphens w:val="0"/>
              <w:autoSpaceDE w:val="0"/>
              <w:autoSpaceDN w:val="0"/>
              <w:adjustRightInd w:val="0"/>
              <w:spacing w:after="0" w:line="240" w:lineRule="auto"/>
              <w:rPr>
                <w:color w:val="auto"/>
                <w:szCs w:val="20"/>
                <w:lang w:val="en-US" w:eastAsia="en-AU"/>
              </w:rPr>
            </w:pPr>
          </w:p>
        </w:tc>
      </w:tr>
      <w:tr w:rsidR="00D81E92" w:rsidRPr="000D3B6C" w14:paraId="15DD3FA3"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D1B0A6C" w14:textId="77777777" w:rsidR="00D81E92" w:rsidRPr="000D3B6C" w:rsidRDefault="00D81E92"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16B8BC2" w14:textId="77777777" w:rsidR="00D81E92" w:rsidRPr="000D3B6C" w:rsidRDefault="00D81E92" w:rsidP="00777F54">
            <w:pPr>
              <w:widowControl w:val="0"/>
              <w:suppressAutoHyphens w:val="0"/>
              <w:autoSpaceDE w:val="0"/>
              <w:autoSpaceDN w:val="0"/>
              <w:adjustRightInd w:val="0"/>
              <w:spacing w:after="0" w:line="240" w:lineRule="auto"/>
              <w:rPr>
                <w:color w:val="auto"/>
                <w:szCs w:val="20"/>
                <w:lang w:val="en-US" w:eastAsia="en-AU"/>
              </w:rPr>
            </w:pPr>
          </w:p>
        </w:tc>
      </w:tr>
    </w:tbl>
    <w:p w14:paraId="63DEFF7E" w14:textId="77777777" w:rsidR="000D3B6C" w:rsidRPr="000D3B6C" w:rsidRDefault="000D3B6C" w:rsidP="000D3B6C">
      <w:pPr>
        <w:widowControl w:val="0"/>
        <w:autoSpaceDE w:val="0"/>
        <w:autoSpaceDN w:val="0"/>
        <w:adjustRightInd w:val="0"/>
        <w:spacing w:after="170"/>
        <w:textAlignment w:val="center"/>
        <w:rPr>
          <w:rFonts w:cs="AvantGarde-CondBook"/>
          <w:b/>
          <w:color w:val="262626"/>
          <w:szCs w:val="20"/>
          <w:lang w:val="en-US" w:eastAsia="en-AU"/>
        </w:rPr>
      </w:pPr>
    </w:p>
    <w:p w14:paraId="7CFC81B7" w14:textId="77777777" w:rsidR="000D3B6C" w:rsidRPr="000D3B6C" w:rsidRDefault="000D3B6C"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3.6.6</w:t>
      </w:r>
      <w:r w:rsidRPr="000D3B6C">
        <w:rPr>
          <w:rFonts w:cs="AvantGarde-CondMedium"/>
          <w:b/>
          <w:color w:val="262626"/>
          <w:szCs w:val="20"/>
          <w:lang w:val="en-US" w:eastAsia="en-AU"/>
        </w:rPr>
        <w:tab/>
        <w:t>The PCBU’s annual report or an equivalent document includes information about health and safety performance.</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D81E92" w:rsidRPr="000D3B6C" w14:paraId="48BB988E"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E093227" w14:textId="77777777" w:rsidR="00D81E92" w:rsidRPr="000D3B6C" w:rsidRDefault="00D81E92"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1D5F8EE" w14:textId="77777777" w:rsidR="00D81E92" w:rsidRPr="000D3B6C" w:rsidRDefault="00D81E92" w:rsidP="00777F54">
            <w:pPr>
              <w:widowControl w:val="0"/>
              <w:suppressAutoHyphens w:val="0"/>
              <w:autoSpaceDE w:val="0"/>
              <w:autoSpaceDN w:val="0"/>
              <w:adjustRightInd w:val="0"/>
              <w:spacing w:after="0" w:line="240" w:lineRule="auto"/>
              <w:rPr>
                <w:color w:val="auto"/>
                <w:szCs w:val="20"/>
                <w:lang w:val="en-US" w:eastAsia="en-AU"/>
              </w:rPr>
            </w:pPr>
          </w:p>
        </w:tc>
      </w:tr>
    </w:tbl>
    <w:p w14:paraId="5FD84E1C" w14:textId="77777777" w:rsidR="00D81E92" w:rsidRPr="000D3B6C" w:rsidRDefault="00D81E92" w:rsidP="00D81E92">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D81E92" w:rsidRPr="000D3B6C" w14:paraId="1A17D41D"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8396FCD" w14:textId="77777777" w:rsidR="00D81E92" w:rsidRPr="000D3B6C" w:rsidRDefault="00D81E92"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1E82C6F8" w14:textId="77777777" w:rsidR="00D81E92" w:rsidRPr="000D3B6C" w:rsidRDefault="00D81E92" w:rsidP="00777F54">
            <w:pPr>
              <w:widowControl w:val="0"/>
              <w:suppressAutoHyphens w:val="0"/>
              <w:autoSpaceDE w:val="0"/>
              <w:autoSpaceDN w:val="0"/>
              <w:adjustRightInd w:val="0"/>
              <w:spacing w:after="0" w:line="240" w:lineRule="auto"/>
              <w:rPr>
                <w:color w:val="auto"/>
                <w:szCs w:val="20"/>
                <w:lang w:val="en-US" w:eastAsia="en-AU"/>
              </w:rPr>
            </w:pPr>
          </w:p>
        </w:tc>
      </w:tr>
      <w:tr w:rsidR="00D81E92" w:rsidRPr="000D3B6C" w14:paraId="08FFFC92"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1F3122F8" w14:textId="77777777" w:rsidR="00D81E92" w:rsidRPr="000D3B6C" w:rsidRDefault="00D81E92"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B17540B" w14:textId="77777777" w:rsidR="00D81E92" w:rsidRPr="000D3B6C" w:rsidRDefault="00D81E92" w:rsidP="00777F54">
            <w:pPr>
              <w:widowControl w:val="0"/>
              <w:suppressAutoHyphens w:val="0"/>
              <w:autoSpaceDE w:val="0"/>
              <w:autoSpaceDN w:val="0"/>
              <w:adjustRightInd w:val="0"/>
              <w:spacing w:after="0" w:line="240" w:lineRule="auto"/>
              <w:rPr>
                <w:color w:val="auto"/>
                <w:szCs w:val="20"/>
                <w:lang w:val="en-US" w:eastAsia="en-AU"/>
              </w:rPr>
            </w:pPr>
          </w:p>
        </w:tc>
      </w:tr>
    </w:tbl>
    <w:p w14:paraId="5F8926F5" w14:textId="77777777" w:rsidR="000D3B6C" w:rsidRPr="000D3B6C" w:rsidRDefault="000D3B6C" w:rsidP="000D3B6C">
      <w:pPr>
        <w:widowControl w:val="0"/>
        <w:autoSpaceDE w:val="0"/>
        <w:autoSpaceDN w:val="0"/>
        <w:adjustRightInd w:val="0"/>
        <w:spacing w:after="170"/>
        <w:textAlignment w:val="center"/>
        <w:rPr>
          <w:rFonts w:cs="AvantGarde-CondBook"/>
          <w:color w:val="262626"/>
          <w:szCs w:val="20"/>
          <w:lang w:val="en-US" w:eastAsia="en-AU"/>
        </w:rPr>
      </w:pPr>
    </w:p>
    <w:p w14:paraId="2BA86E81" w14:textId="77777777" w:rsidR="000D3B6C" w:rsidRPr="000D3B6C" w:rsidRDefault="000D3B6C" w:rsidP="00933EEF">
      <w:pPr>
        <w:pStyle w:val="Heading1no"/>
        <w:rPr>
          <w:rFonts w:cs="AvantGarde-CondBook"/>
          <w:color w:val="262626"/>
        </w:rPr>
      </w:pPr>
      <w:r w:rsidRPr="000D3B6C">
        <w:t>3.9</w:t>
      </w:r>
      <w:r w:rsidRPr="000D3B6C">
        <w:tab/>
        <w:t>Health and safety risk management program</w:t>
      </w:r>
    </w:p>
    <w:p w14:paraId="77A41B1C" w14:textId="77777777" w:rsidR="000D3B6C" w:rsidRPr="000D3B6C" w:rsidRDefault="000D3B6C"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3.9.1</w:t>
      </w:r>
      <w:r w:rsidRPr="000D3B6C">
        <w:rPr>
          <w:rFonts w:cs="AvantGarde-CondMedium"/>
          <w:b/>
          <w:color w:val="262626"/>
          <w:szCs w:val="20"/>
          <w:lang w:val="en-US" w:eastAsia="en-AU"/>
        </w:rPr>
        <w:tab/>
        <w:t>The PCBU documents its methodology to reduce health and safety risks through hazard identification, risk assessment and development of risk control measures in accordance with the ‘hierarchy of controls’ and legal requirements.</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D320A4" w:rsidRPr="000D3B6C" w14:paraId="7342793C"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DB0EF9D" w14:textId="77777777" w:rsidR="00D320A4" w:rsidRPr="000D3B6C" w:rsidRDefault="00D320A4"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7E55033" w14:textId="77777777" w:rsidR="00D320A4" w:rsidRPr="000D3B6C" w:rsidRDefault="00D320A4" w:rsidP="00777F54">
            <w:pPr>
              <w:widowControl w:val="0"/>
              <w:suppressAutoHyphens w:val="0"/>
              <w:autoSpaceDE w:val="0"/>
              <w:autoSpaceDN w:val="0"/>
              <w:adjustRightInd w:val="0"/>
              <w:spacing w:after="0" w:line="240" w:lineRule="auto"/>
              <w:rPr>
                <w:color w:val="auto"/>
                <w:szCs w:val="20"/>
                <w:lang w:val="en-US" w:eastAsia="en-AU"/>
              </w:rPr>
            </w:pPr>
          </w:p>
        </w:tc>
      </w:tr>
    </w:tbl>
    <w:p w14:paraId="5831E24A" w14:textId="77777777" w:rsidR="00D320A4" w:rsidRPr="000D3B6C" w:rsidRDefault="00D320A4" w:rsidP="00D320A4">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D320A4" w:rsidRPr="000D3B6C" w14:paraId="7E851D61"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CC31584" w14:textId="77777777" w:rsidR="00D320A4" w:rsidRPr="000D3B6C" w:rsidRDefault="00D320A4"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31D1A42" w14:textId="77777777" w:rsidR="00D320A4" w:rsidRPr="000D3B6C" w:rsidRDefault="00D320A4" w:rsidP="00777F54">
            <w:pPr>
              <w:widowControl w:val="0"/>
              <w:suppressAutoHyphens w:val="0"/>
              <w:autoSpaceDE w:val="0"/>
              <w:autoSpaceDN w:val="0"/>
              <w:adjustRightInd w:val="0"/>
              <w:spacing w:after="0" w:line="240" w:lineRule="auto"/>
              <w:rPr>
                <w:color w:val="auto"/>
                <w:szCs w:val="20"/>
                <w:lang w:val="en-US" w:eastAsia="en-AU"/>
              </w:rPr>
            </w:pPr>
          </w:p>
        </w:tc>
      </w:tr>
      <w:tr w:rsidR="00D320A4" w:rsidRPr="000D3B6C" w14:paraId="661060CD"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3C51669" w14:textId="77777777" w:rsidR="00D320A4" w:rsidRPr="000D3B6C" w:rsidRDefault="00D320A4"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AF9A3DE" w14:textId="77777777" w:rsidR="00D320A4" w:rsidRPr="000D3B6C" w:rsidRDefault="00D320A4" w:rsidP="00777F54">
            <w:pPr>
              <w:widowControl w:val="0"/>
              <w:suppressAutoHyphens w:val="0"/>
              <w:autoSpaceDE w:val="0"/>
              <w:autoSpaceDN w:val="0"/>
              <w:adjustRightInd w:val="0"/>
              <w:spacing w:after="0" w:line="240" w:lineRule="auto"/>
              <w:rPr>
                <w:color w:val="auto"/>
                <w:szCs w:val="20"/>
                <w:lang w:val="en-US" w:eastAsia="en-AU"/>
              </w:rPr>
            </w:pPr>
          </w:p>
        </w:tc>
      </w:tr>
    </w:tbl>
    <w:p w14:paraId="20B28B83" w14:textId="77777777" w:rsidR="00EA7E3C" w:rsidRDefault="00EA7E3C"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p>
    <w:p w14:paraId="7C9EE67F" w14:textId="77777777" w:rsidR="000D3B6C" w:rsidRPr="000D3B6C" w:rsidRDefault="000D3B6C"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3.9.2</w:t>
      </w:r>
      <w:r w:rsidRPr="000D3B6C">
        <w:rPr>
          <w:rFonts w:cs="AvantGarde-CondMedium"/>
          <w:b/>
          <w:color w:val="262626"/>
          <w:szCs w:val="20"/>
          <w:lang w:val="en-US" w:eastAsia="en-AU"/>
        </w:rPr>
        <w:tab/>
        <w:t xml:space="preserve">The PCBU has identified the hazards, including public safety hazards that are associated with its activities, processes, products or services, and has assessed the risks involved and implemented suitable control measures in accordance with the PCBU’s methodology. </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D320A4" w:rsidRPr="000D3B6C" w14:paraId="1C4CB9E4"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6FD8208" w14:textId="77777777" w:rsidR="00D320A4" w:rsidRPr="000D3B6C" w:rsidRDefault="00D320A4"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6725C52" w14:textId="77777777" w:rsidR="00D320A4" w:rsidRPr="000D3B6C" w:rsidRDefault="00D320A4" w:rsidP="00777F54">
            <w:pPr>
              <w:widowControl w:val="0"/>
              <w:suppressAutoHyphens w:val="0"/>
              <w:autoSpaceDE w:val="0"/>
              <w:autoSpaceDN w:val="0"/>
              <w:adjustRightInd w:val="0"/>
              <w:spacing w:after="0" w:line="240" w:lineRule="auto"/>
              <w:rPr>
                <w:color w:val="auto"/>
                <w:szCs w:val="20"/>
                <w:lang w:val="en-US" w:eastAsia="en-AU"/>
              </w:rPr>
            </w:pPr>
          </w:p>
        </w:tc>
      </w:tr>
    </w:tbl>
    <w:p w14:paraId="46841C4C" w14:textId="77777777" w:rsidR="00D320A4" w:rsidRPr="000D3B6C" w:rsidRDefault="00D320A4" w:rsidP="00D320A4">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D320A4" w:rsidRPr="000D3B6C" w14:paraId="02E62476"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53E597D" w14:textId="77777777" w:rsidR="00D320A4" w:rsidRPr="000D3B6C" w:rsidRDefault="00D320A4"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3FBEDFF" w14:textId="77777777" w:rsidR="00D320A4" w:rsidRPr="000D3B6C" w:rsidRDefault="00D320A4" w:rsidP="00777F54">
            <w:pPr>
              <w:widowControl w:val="0"/>
              <w:suppressAutoHyphens w:val="0"/>
              <w:autoSpaceDE w:val="0"/>
              <w:autoSpaceDN w:val="0"/>
              <w:adjustRightInd w:val="0"/>
              <w:spacing w:after="0" w:line="240" w:lineRule="auto"/>
              <w:rPr>
                <w:color w:val="auto"/>
                <w:szCs w:val="20"/>
                <w:lang w:val="en-US" w:eastAsia="en-AU"/>
              </w:rPr>
            </w:pPr>
          </w:p>
        </w:tc>
      </w:tr>
      <w:tr w:rsidR="00D320A4" w:rsidRPr="000D3B6C" w14:paraId="3FA87467"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21167A8" w14:textId="77777777" w:rsidR="00D320A4" w:rsidRPr="000D3B6C" w:rsidRDefault="00D320A4"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0C278FF" w14:textId="77777777" w:rsidR="00D320A4" w:rsidRPr="000D3B6C" w:rsidRDefault="00D320A4" w:rsidP="00777F54">
            <w:pPr>
              <w:widowControl w:val="0"/>
              <w:suppressAutoHyphens w:val="0"/>
              <w:autoSpaceDE w:val="0"/>
              <w:autoSpaceDN w:val="0"/>
              <w:adjustRightInd w:val="0"/>
              <w:spacing w:after="0" w:line="240" w:lineRule="auto"/>
              <w:rPr>
                <w:color w:val="auto"/>
                <w:szCs w:val="20"/>
                <w:lang w:val="en-US" w:eastAsia="en-AU"/>
              </w:rPr>
            </w:pPr>
          </w:p>
        </w:tc>
      </w:tr>
    </w:tbl>
    <w:p w14:paraId="3C865BE0" w14:textId="4D6A3258" w:rsidR="00466473" w:rsidRDefault="00466473" w:rsidP="00450945">
      <w:pPr>
        <w:widowControl w:val="0"/>
        <w:autoSpaceDE w:val="0"/>
        <w:autoSpaceDN w:val="0"/>
        <w:adjustRightInd w:val="0"/>
        <w:spacing w:after="170"/>
        <w:textAlignment w:val="center"/>
        <w:rPr>
          <w:rFonts w:cs="AvantGarde-CondMedium"/>
          <w:b/>
          <w:color w:val="262626"/>
          <w:szCs w:val="20"/>
          <w:lang w:val="en-US" w:eastAsia="en-AU"/>
        </w:rPr>
      </w:pPr>
    </w:p>
    <w:p w14:paraId="7E1A3527" w14:textId="77777777" w:rsidR="00011DF1" w:rsidRDefault="00011DF1" w:rsidP="00450945">
      <w:pPr>
        <w:widowControl w:val="0"/>
        <w:autoSpaceDE w:val="0"/>
        <w:autoSpaceDN w:val="0"/>
        <w:adjustRightInd w:val="0"/>
        <w:spacing w:after="170"/>
        <w:textAlignment w:val="center"/>
        <w:rPr>
          <w:rFonts w:cs="AvantGarde-CondMedium"/>
          <w:b/>
          <w:color w:val="262626"/>
          <w:szCs w:val="20"/>
          <w:lang w:val="en-US" w:eastAsia="en-AU"/>
        </w:rPr>
      </w:pPr>
    </w:p>
    <w:p w14:paraId="097F781F" w14:textId="77777777" w:rsidR="000D3B6C" w:rsidRPr="000D3B6C" w:rsidRDefault="000D3B6C"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lastRenderedPageBreak/>
        <w:t>3.9.4</w:t>
      </w:r>
      <w:r w:rsidRPr="000D3B6C">
        <w:rPr>
          <w:rFonts w:cs="AvantGarde-CondMedium"/>
          <w:b/>
          <w:color w:val="262626"/>
          <w:szCs w:val="20"/>
          <w:lang w:val="en-US" w:eastAsia="en-AU"/>
        </w:rPr>
        <w:tab/>
        <w:t>The PCBU documents all identified hazards, risk assessments and risk control plans.</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D320A4" w:rsidRPr="000D3B6C" w14:paraId="1021D113"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A2FE545" w14:textId="77777777" w:rsidR="00D320A4" w:rsidRPr="000D3B6C" w:rsidRDefault="00D320A4"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1A7B881F" w14:textId="77777777" w:rsidR="00D320A4" w:rsidRPr="000D3B6C" w:rsidRDefault="00D320A4" w:rsidP="00777F54">
            <w:pPr>
              <w:widowControl w:val="0"/>
              <w:suppressAutoHyphens w:val="0"/>
              <w:autoSpaceDE w:val="0"/>
              <w:autoSpaceDN w:val="0"/>
              <w:adjustRightInd w:val="0"/>
              <w:spacing w:after="0" w:line="240" w:lineRule="auto"/>
              <w:rPr>
                <w:color w:val="auto"/>
                <w:szCs w:val="20"/>
                <w:lang w:val="en-US" w:eastAsia="en-AU"/>
              </w:rPr>
            </w:pPr>
          </w:p>
        </w:tc>
      </w:tr>
    </w:tbl>
    <w:p w14:paraId="7C5E8823" w14:textId="77777777" w:rsidR="00D320A4" w:rsidRPr="000D3B6C" w:rsidRDefault="00D320A4" w:rsidP="00D320A4">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D320A4" w:rsidRPr="000D3B6C" w14:paraId="3388FA50"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199966F" w14:textId="77777777" w:rsidR="00D320A4" w:rsidRPr="000D3B6C" w:rsidRDefault="00D320A4"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C2CF393" w14:textId="77777777" w:rsidR="00D320A4" w:rsidRPr="000D3B6C" w:rsidRDefault="00D320A4" w:rsidP="00777F54">
            <w:pPr>
              <w:widowControl w:val="0"/>
              <w:suppressAutoHyphens w:val="0"/>
              <w:autoSpaceDE w:val="0"/>
              <w:autoSpaceDN w:val="0"/>
              <w:adjustRightInd w:val="0"/>
              <w:spacing w:after="0" w:line="240" w:lineRule="auto"/>
              <w:rPr>
                <w:color w:val="auto"/>
                <w:szCs w:val="20"/>
                <w:lang w:val="en-US" w:eastAsia="en-AU"/>
              </w:rPr>
            </w:pPr>
          </w:p>
        </w:tc>
      </w:tr>
      <w:tr w:rsidR="00D320A4" w:rsidRPr="000D3B6C" w14:paraId="2CA96884"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8F79379" w14:textId="77777777" w:rsidR="00D320A4" w:rsidRPr="000D3B6C" w:rsidRDefault="00D320A4"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CE15C94" w14:textId="77777777" w:rsidR="00D320A4" w:rsidRPr="000D3B6C" w:rsidRDefault="00D320A4" w:rsidP="00777F54">
            <w:pPr>
              <w:widowControl w:val="0"/>
              <w:suppressAutoHyphens w:val="0"/>
              <w:autoSpaceDE w:val="0"/>
              <w:autoSpaceDN w:val="0"/>
              <w:adjustRightInd w:val="0"/>
              <w:spacing w:after="0" w:line="240" w:lineRule="auto"/>
              <w:rPr>
                <w:color w:val="auto"/>
                <w:szCs w:val="20"/>
                <w:lang w:val="en-US" w:eastAsia="en-AU"/>
              </w:rPr>
            </w:pPr>
          </w:p>
        </w:tc>
      </w:tr>
    </w:tbl>
    <w:p w14:paraId="7A1B661E" w14:textId="77777777" w:rsidR="000D3B6C" w:rsidRPr="000D3B6C" w:rsidRDefault="000D3B6C" w:rsidP="000D3B6C">
      <w:pPr>
        <w:widowControl w:val="0"/>
        <w:autoSpaceDE w:val="0"/>
        <w:autoSpaceDN w:val="0"/>
        <w:adjustRightInd w:val="0"/>
        <w:spacing w:after="170"/>
        <w:textAlignment w:val="center"/>
        <w:rPr>
          <w:rFonts w:cs="AvantGarde-CondBook"/>
          <w:b/>
          <w:color w:val="262626"/>
          <w:szCs w:val="20"/>
          <w:lang w:val="en-US" w:eastAsia="en-AU"/>
        </w:rPr>
      </w:pPr>
    </w:p>
    <w:p w14:paraId="3C7037B2" w14:textId="77777777" w:rsidR="000D3B6C" w:rsidRPr="000D3B6C" w:rsidRDefault="000D3B6C" w:rsidP="000D3B6C">
      <w:pPr>
        <w:widowControl w:val="0"/>
        <w:autoSpaceDE w:val="0"/>
        <w:autoSpaceDN w:val="0"/>
        <w:adjustRightInd w:val="0"/>
        <w:spacing w:after="113"/>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3.9.5</w:t>
      </w:r>
      <w:r w:rsidRPr="000D3B6C">
        <w:rPr>
          <w:rFonts w:cs="AvantGarde-CondMedium"/>
          <w:b/>
          <w:color w:val="262626"/>
          <w:szCs w:val="20"/>
          <w:lang w:val="en-US" w:eastAsia="en-AU"/>
        </w:rPr>
        <w:tab/>
        <w:t>Risks of identified hazards are assessed in consultation with workers having regard to the likelihood and consequence of injury, illness or incident occurring, taking into consideration:</w:t>
      </w:r>
    </w:p>
    <w:p w14:paraId="38156A80" w14:textId="77777777" w:rsidR="000D3B6C" w:rsidRPr="000D3B6C" w:rsidRDefault="000D3B6C" w:rsidP="000D3B6C">
      <w:pPr>
        <w:widowControl w:val="0"/>
        <w:autoSpaceDE w:val="0"/>
        <w:autoSpaceDN w:val="0"/>
        <w:adjustRightInd w:val="0"/>
        <w:spacing w:after="113"/>
        <w:ind w:left="1701" w:hanging="340"/>
        <w:textAlignment w:val="center"/>
        <w:rPr>
          <w:rFonts w:cs="AvantGarde-CondMedium"/>
          <w:b/>
          <w:color w:val="262626"/>
          <w:szCs w:val="20"/>
          <w:lang w:val="en-US" w:eastAsia="en-AU"/>
        </w:rPr>
      </w:pPr>
      <w:r w:rsidRPr="000D3B6C">
        <w:rPr>
          <w:rFonts w:cs="AvantGarde-CondMedium"/>
          <w:b/>
          <w:color w:val="262626"/>
          <w:szCs w:val="20"/>
          <w:lang w:val="en-US" w:eastAsia="en-AU"/>
        </w:rPr>
        <w:t>a)</w:t>
      </w:r>
      <w:r w:rsidRPr="000D3B6C">
        <w:rPr>
          <w:rFonts w:cs="AvantGarde-CondMedium"/>
          <w:b/>
          <w:color w:val="262626"/>
          <w:szCs w:val="20"/>
          <w:lang w:val="en-US" w:eastAsia="en-AU"/>
        </w:rPr>
        <w:tab/>
        <w:t>legal requirements</w:t>
      </w:r>
    </w:p>
    <w:p w14:paraId="28A38B3D" w14:textId="77777777" w:rsidR="000D3B6C" w:rsidRPr="000D3B6C" w:rsidRDefault="000D3B6C" w:rsidP="000D3B6C">
      <w:pPr>
        <w:widowControl w:val="0"/>
        <w:autoSpaceDE w:val="0"/>
        <w:autoSpaceDN w:val="0"/>
        <w:adjustRightInd w:val="0"/>
        <w:spacing w:after="113"/>
        <w:ind w:left="1701" w:hanging="340"/>
        <w:textAlignment w:val="center"/>
        <w:rPr>
          <w:rFonts w:cs="AvantGarde-CondMedium"/>
          <w:b/>
          <w:color w:val="262626"/>
          <w:szCs w:val="20"/>
          <w:lang w:val="en-US" w:eastAsia="en-AU"/>
        </w:rPr>
      </w:pPr>
      <w:r w:rsidRPr="000D3B6C">
        <w:rPr>
          <w:rFonts w:cs="AvantGarde-CondMedium"/>
          <w:b/>
          <w:color w:val="262626"/>
          <w:szCs w:val="20"/>
          <w:lang w:val="en-US" w:eastAsia="en-AU"/>
        </w:rPr>
        <w:t>b)</w:t>
      </w:r>
      <w:r w:rsidRPr="000D3B6C">
        <w:rPr>
          <w:rFonts w:cs="AvantGarde-CondMedium"/>
          <w:b/>
          <w:color w:val="262626"/>
          <w:szCs w:val="20"/>
          <w:lang w:val="en-US" w:eastAsia="en-AU"/>
        </w:rPr>
        <w:tab/>
        <w:t>evaluation of available information</w:t>
      </w:r>
    </w:p>
    <w:p w14:paraId="25217BBA" w14:textId="77777777" w:rsidR="000D3B6C" w:rsidRPr="000D3B6C" w:rsidRDefault="000D3B6C" w:rsidP="000D3B6C">
      <w:pPr>
        <w:widowControl w:val="0"/>
        <w:autoSpaceDE w:val="0"/>
        <w:autoSpaceDN w:val="0"/>
        <w:adjustRightInd w:val="0"/>
        <w:spacing w:after="113"/>
        <w:ind w:left="1701" w:hanging="340"/>
        <w:textAlignment w:val="center"/>
        <w:rPr>
          <w:rFonts w:cs="AvantGarde-CondMedium"/>
          <w:b/>
          <w:color w:val="262626"/>
          <w:szCs w:val="20"/>
          <w:lang w:val="en-US" w:eastAsia="en-AU"/>
        </w:rPr>
      </w:pPr>
      <w:r w:rsidRPr="000D3B6C">
        <w:rPr>
          <w:rFonts w:cs="AvantGarde-CondMedium"/>
          <w:b/>
          <w:color w:val="262626"/>
          <w:szCs w:val="20"/>
          <w:lang w:val="en-US" w:eastAsia="en-AU"/>
        </w:rPr>
        <w:t>c)</w:t>
      </w:r>
      <w:r w:rsidRPr="000D3B6C">
        <w:rPr>
          <w:rFonts w:cs="AvantGarde-CondMedium"/>
          <w:b/>
          <w:color w:val="262626"/>
          <w:szCs w:val="20"/>
          <w:lang w:val="en-US" w:eastAsia="en-AU"/>
        </w:rPr>
        <w:tab/>
        <w:t>records of incidents, illness and disease</w:t>
      </w:r>
    </w:p>
    <w:p w14:paraId="10945CE0" w14:textId="77777777" w:rsidR="000D3B6C" w:rsidRPr="000D3B6C" w:rsidRDefault="000D3B6C" w:rsidP="000D3B6C">
      <w:pPr>
        <w:widowControl w:val="0"/>
        <w:autoSpaceDE w:val="0"/>
        <w:autoSpaceDN w:val="0"/>
        <w:adjustRightInd w:val="0"/>
        <w:spacing w:after="170"/>
        <w:ind w:left="1701" w:hanging="340"/>
        <w:textAlignment w:val="center"/>
        <w:rPr>
          <w:rFonts w:cs="AvantGarde-CondMedium"/>
          <w:b/>
          <w:color w:val="262626"/>
          <w:szCs w:val="20"/>
          <w:lang w:val="en-US" w:eastAsia="en-AU"/>
        </w:rPr>
      </w:pPr>
      <w:r w:rsidRPr="000D3B6C">
        <w:rPr>
          <w:rFonts w:cs="AvantGarde-CondMedium"/>
          <w:b/>
          <w:color w:val="262626"/>
          <w:szCs w:val="20"/>
          <w:lang w:val="en-US" w:eastAsia="en-AU"/>
        </w:rPr>
        <w:t>d)</w:t>
      </w:r>
      <w:r w:rsidRPr="000D3B6C">
        <w:rPr>
          <w:rFonts w:cs="AvantGarde-CondMedium"/>
          <w:b/>
          <w:color w:val="262626"/>
          <w:szCs w:val="20"/>
          <w:lang w:val="en-US" w:eastAsia="en-AU"/>
        </w:rPr>
        <w:tab/>
        <w:t>potential for emergency situations.</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D320A4" w:rsidRPr="000D3B6C" w14:paraId="19480E6D"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6BBA9BC" w14:textId="77777777" w:rsidR="00D320A4" w:rsidRPr="000D3B6C" w:rsidRDefault="00D320A4"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86B5928" w14:textId="77777777" w:rsidR="00D320A4" w:rsidRPr="000D3B6C" w:rsidRDefault="00D320A4" w:rsidP="00777F54">
            <w:pPr>
              <w:widowControl w:val="0"/>
              <w:suppressAutoHyphens w:val="0"/>
              <w:autoSpaceDE w:val="0"/>
              <w:autoSpaceDN w:val="0"/>
              <w:adjustRightInd w:val="0"/>
              <w:spacing w:after="0" w:line="240" w:lineRule="auto"/>
              <w:rPr>
                <w:color w:val="auto"/>
                <w:szCs w:val="20"/>
                <w:lang w:val="en-US" w:eastAsia="en-AU"/>
              </w:rPr>
            </w:pPr>
          </w:p>
        </w:tc>
      </w:tr>
    </w:tbl>
    <w:p w14:paraId="7C5E3C97" w14:textId="77777777" w:rsidR="00D320A4" w:rsidRPr="000D3B6C" w:rsidRDefault="00D320A4" w:rsidP="00D320A4">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D320A4" w:rsidRPr="000D3B6C" w14:paraId="60671EDC"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6477A9F" w14:textId="77777777" w:rsidR="00D320A4" w:rsidRPr="000D3B6C" w:rsidRDefault="00D320A4"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F37F2B7" w14:textId="77777777" w:rsidR="00D320A4" w:rsidRPr="000D3B6C" w:rsidRDefault="00D320A4" w:rsidP="00777F54">
            <w:pPr>
              <w:widowControl w:val="0"/>
              <w:suppressAutoHyphens w:val="0"/>
              <w:autoSpaceDE w:val="0"/>
              <w:autoSpaceDN w:val="0"/>
              <w:adjustRightInd w:val="0"/>
              <w:spacing w:after="0" w:line="240" w:lineRule="auto"/>
              <w:rPr>
                <w:color w:val="auto"/>
                <w:szCs w:val="20"/>
                <w:lang w:val="en-US" w:eastAsia="en-AU"/>
              </w:rPr>
            </w:pPr>
          </w:p>
        </w:tc>
      </w:tr>
      <w:tr w:rsidR="00D320A4" w:rsidRPr="000D3B6C" w14:paraId="01123DF6"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F17C997" w14:textId="77777777" w:rsidR="00D320A4" w:rsidRPr="000D3B6C" w:rsidRDefault="00D320A4"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E9DA6BB" w14:textId="77777777" w:rsidR="00D320A4" w:rsidRPr="000D3B6C" w:rsidRDefault="00D320A4" w:rsidP="00777F54">
            <w:pPr>
              <w:widowControl w:val="0"/>
              <w:suppressAutoHyphens w:val="0"/>
              <w:autoSpaceDE w:val="0"/>
              <w:autoSpaceDN w:val="0"/>
              <w:adjustRightInd w:val="0"/>
              <w:spacing w:after="0" w:line="240" w:lineRule="auto"/>
              <w:rPr>
                <w:color w:val="auto"/>
                <w:szCs w:val="20"/>
                <w:lang w:val="en-US" w:eastAsia="en-AU"/>
              </w:rPr>
            </w:pPr>
          </w:p>
        </w:tc>
      </w:tr>
    </w:tbl>
    <w:p w14:paraId="19119B67" w14:textId="77777777" w:rsidR="00EA7E3C" w:rsidRDefault="00EA7E3C"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p>
    <w:p w14:paraId="538386B9" w14:textId="5AC5E96F" w:rsidR="000D3B6C" w:rsidRPr="000D3B6C" w:rsidRDefault="000D3B6C"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3.9.6</w:t>
      </w:r>
      <w:r w:rsidRPr="000D3B6C">
        <w:rPr>
          <w:rFonts w:cs="AvantGarde-CondMedium"/>
          <w:b/>
          <w:color w:val="262626"/>
          <w:szCs w:val="20"/>
          <w:lang w:val="en-US" w:eastAsia="en-AU"/>
        </w:rPr>
        <w:tab/>
        <w:t>The level of risk is assessed and used to prioritise the implementation of risk control measures.</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D320A4" w:rsidRPr="000D3B6C" w14:paraId="59577584"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7D44BE8" w14:textId="77777777" w:rsidR="00D320A4" w:rsidRPr="000D3B6C" w:rsidRDefault="00D320A4"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6710848" w14:textId="77777777" w:rsidR="00D320A4" w:rsidRPr="000D3B6C" w:rsidRDefault="00D320A4" w:rsidP="00777F54">
            <w:pPr>
              <w:widowControl w:val="0"/>
              <w:suppressAutoHyphens w:val="0"/>
              <w:autoSpaceDE w:val="0"/>
              <w:autoSpaceDN w:val="0"/>
              <w:adjustRightInd w:val="0"/>
              <w:spacing w:after="0" w:line="240" w:lineRule="auto"/>
              <w:rPr>
                <w:color w:val="auto"/>
                <w:szCs w:val="20"/>
                <w:lang w:val="en-US" w:eastAsia="en-AU"/>
              </w:rPr>
            </w:pPr>
          </w:p>
        </w:tc>
      </w:tr>
    </w:tbl>
    <w:p w14:paraId="0B442E1C" w14:textId="77777777" w:rsidR="00D320A4" w:rsidRPr="000D3B6C" w:rsidRDefault="00D320A4" w:rsidP="00D320A4">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D320A4" w:rsidRPr="000D3B6C" w14:paraId="6D04D02E"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1A9A3E4" w14:textId="77777777" w:rsidR="00D320A4" w:rsidRPr="000D3B6C" w:rsidRDefault="00D320A4"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40132BF" w14:textId="77777777" w:rsidR="00D320A4" w:rsidRPr="000D3B6C" w:rsidRDefault="00D320A4" w:rsidP="00777F54">
            <w:pPr>
              <w:widowControl w:val="0"/>
              <w:suppressAutoHyphens w:val="0"/>
              <w:autoSpaceDE w:val="0"/>
              <w:autoSpaceDN w:val="0"/>
              <w:adjustRightInd w:val="0"/>
              <w:spacing w:after="0" w:line="240" w:lineRule="auto"/>
              <w:rPr>
                <w:color w:val="auto"/>
                <w:szCs w:val="20"/>
                <w:lang w:val="en-US" w:eastAsia="en-AU"/>
              </w:rPr>
            </w:pPr>
          </w:p>
        </w:tc>
      </w:tr>
      <w:tr w:rsidR="00D320A4" w:rsidRPr="000D3B6C" w14:paraId="00BCFF3C"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CB36C38" w14:textId="77777777" w:rsidR="00D320A4" w:rsidRPr="000D3B6C" w:rsidRDefault="00D320A4"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A4B95C2" w14:textId="77777777" w:rsidR="00D320A4" w:rsidRPr="000D3B6C" w:rsidRDefault="00D320A4" w:rsidP="00777F54">
            <w:pPr>
              <w:widowControl w:val="0"/>
              <w:suppressAutoHyphens w:val="0"/>
              <w:autoSpaceDE w:val="0"/>
              <w:autoSpaceDN w:val="0"/>
              <w:adjustRightInd w:val="0"/>
              <w:spacing w:after="0" w:line="240" w:lineRule="auto"/>
              <w:rPr>
                <w:color w:val="auto"/>
                <w:szCs w:val="20"/>
                <w:lang w:val="en-US" w:eastAsia="en-AU"/>
              </w:rPr>
            </w:pPr>
          </w:p>
        </w:tc>
      </w:tr>
    </w:tbl>
    <w:p w14:paraId="6D984669" w14:textId="77777777" w:rsidR="000D3B6C" w:rsidRPr="000D3B6C" w:rsidRDefault="000D3B6C" w:rsidP="000D3B6C">
      <w:pPr>
        <w:widowControl w:val="0"/>
        <w:autoSpaceDE w:val="0"/>
        <w:autoSpaceDN w:val="0"/>
        <w:adjustRightInd w:val="0"/>
        <w:spacing w:after="170"/>
        <w:textAlignment w:val="center"/>
        <w:rPr>
          <w:rFonts w:cs="AvantGarde-CondBook"/>
          <w:b/>
          <w:color w:val="262626"/>
          <w:szCs w:val="20"/>
          <w:lang w:val="en-US" w:eastAsia="en-AU"/>
        </w:rPr>
      </w:pPr>
    </w:p>
    <w:p w14:paraId="05D20B08" w14:textId="77777777" w:rsidR="000D3B6C" w:rsidRPr="000D3B6C" w:rsidRDefault="000D3B6C"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3.9.7</w:t>
      </w:r>
      <w:r w:rsidRPr="000D3B6C">
        <w:rPr>
          <w:rFonts w:cs="AvantGarde-CondMedium"/>
          <w:b/>
          <w:color w:val="262626"/>
          <w:szCs w:val="20"/>
          <w:lang w:val="en-US" w:eastAsia="en-AU"/>
        </w:rPr>
        <w:tab/>
        <w:t>Hazard management methodology and associated procedures shall be reviewed and revised where necessary to ensure relevance, adequacy and compliance with health and safety management system requirements.</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D320A4" w:rsidRPr="000D3B6C" w14:paraId="3D32EBDB"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5FDEB86" w14:textId="77777777" w:rsidR="00D320A4" w:rsidRPr="000D3B6C" w:rsidRDefault="00D320A4"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94167AB" w14:textId="77777777" w:rsidR="00D320A4" w:rsidRPr="000D3B6C" w:rsidRDefault="00D320A4" w:rsidP="00777F54">
            <w:pPr>
              <w:widowControl w:val="0"/>
              <w:suppressAutoHyphens w:val="0"/>
              <w:autoSpaceDE w:val="0"/>
              <w:autoSpaceDN w:val="0"/>
              <w:adjustRightInd w:val="0"/>
              <w:spacing w:after="0" w:line="240" w:lineRule="auto"/>
              <w:rPr>
                <w:color w:val="auto"/>
                <w:szCs w:val="20"/>
                <w:lang w:val="en-US" w:eastAsia="en-AU"/>
              </w:rPr>
            </w:pPr>
          </w:p>
        </w:tc>
      </w:tr>
    </w:tbl>
    <w:p w14:paraId="658EF724" w14:textId="77777777" w:rsidR="00D320A4" w:rsidRPr="000D3B6C" w:rsidRDefault="00D320A4" w:rsidP="00D320A4">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D320A4" w:rsidRPr="000D3B6C" w14:paraId="1C8D9B7C"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8ABFDF7" w14:textId="77777777" w:rsidR="00D320A4" w:rsidRPr="000D3B6C" w:rsidRDefault="00D320A4"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lastRenderedPageBreak/>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93AB70F" w14:textId="77777777" w:rsidR="00D320A4" w:rsidRPr="000D3B6C" w:rsidRDefault="00D320A4" w:rsidP="00777F54">
            <w:pPr>
              <w:widowControl w:val="0"/>
              <w:suppressAutoHyphens w:val="0"/>
              <w:autoSpaceDE w:val="0"/>
              <w:autoSpaceDN w:val="0"/>
              <w:adjustRightInd w:val="0"/>
              <w:spacing w:after="0" w:line="240" w:lineRule="auto"/>
              <w:rPr>
                <w:color w:val="auto"/>
                <w:szCs w:val="20"/>
                <w:lang w:val="en-US" w:eastAsia="en-AU"/>
              </w:rPr>
            </w:pPr>
          </w:p>
        </w:tc>
      </w:tr>
      <w:tr w:rsidR="00D320A4" w:rsidRPr="000D3B6C" w14:paraId="6E670495"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F92A023" w14:textId="77777777" w:rsidR="00D320A4" w:rsidRPr="000D3B6C" w:rsidRDefault="00D320A4"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716527B" w14:textId="77777777" w:rsidR="00D320A4" w:rsidRPr="000D3B6C" w:rsidRDefault="00D320A4" w:rsidP="00777F54">
            <w:pPr>
              <w:widowControl w:val="0"/>
              <w:suppressAutoHyphens w:val="0"/>
              <w:autoSpaceDE w:val="0"/>
              <w:autoSpaceDN w:val="0"/>
              <w:adjustRightInd w:val="0"/>
              <w:spacing w:after="0" w:line="240" w:lineRule="auto"/>
              <w:rPr>
                <w:color w:val="auto"/>
                <w:szCs w:val="20"/>
                <w:lang w:val="en-US" w:eastAsia="en-AU"/>
              </w:rPr>
            </w:pPr>
          </w:p>
        </w:tc>
      </w:tr>
    </w:tbl>
    <w:p w14:paraId="0127C869" w14:textId="77777777" w:rsidR="000D3B6C" w:rsidRPr="000D3B6C" w:rsidRDefault="000D3B6C" w:rsidP="000D3B6C">
      <w:pPr>
        <w:widowControl w:val="0"/>
        <w:autoSpaceDE w:val="0"/>
        <w:autoSpaceDN w:val="0"/>
        <w:adjustRightInd w:val="0"/>
        <w:spacing w:after="170"/>
        <w:textAlignment w:val="center"/>
        <w:rPr>
          <w:rFonts w:cs="AvantGarde-CondBook"/>
          <w:b/>
          <w:color w:val="262626"/>
          <w:szCs w:val="20"/>
          <w:lang w:val="en-US" w:eastAsia="en-AU"/>
        </w:rPr>
      </w:pPr>
    </w:p>
    <w:p w14:paraId="6E40166B" w14:textId="263AD9DC" w:rsidR="000D3B6C" w:rsidRPr="000D3B6C" w:rsidRDefault="000177F0" w:rsidP="00933EEF">
      <w:pPr>
        <w:pStyle w:val="Heading1no"/>
        <w:rPr>
          <w:rFonts w:cs="AvantGarde-CondBook"/>
          <w:color w:val="262626"/>
        </w:rPr>
      </w:pPr>
      <w:r>
        <w:t xml:space="preserve">3.10 </w:t>
      </w:r>
      <w:r w:rsidR="000D3B6C" w:rsidRPr="000D3B6C">
        <w:t>Hazard identification, risk assessment and control of risks</w:t>
      </w:r>
    </w:p>
    <w:p w14:paraId="2BA90281" w14:textId="77777777" w:rsidR="000D3B6C" w:rsidRPr="000D3B6C" w:rsidRDefault="000D3B6C"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3.10.3</w:t>
      </w:r>
      <w:r w:rsidRPr="000D3B6C">
        <w:rPr>
          <w:rFonts w:cs="AvantGarde-CondMedium"/>
          <w:b/>
          <w:color w:val="262626"/>
          <w:szCs w:val="20"/>
          <w:lang w:val="en-US" w:eastAsia="en-AU"/>
        </w:rPr>
        <w:tab/>
        <w:t>The ability to meet health and safety requirements is assessed in the selection of contractors and labour hire workers (workers).</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D320A4" w:rsidRPr="000D3B6C" w14:paraId="03D6CDC5"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DD1E901" w14:textId="77777777" w:rsidR="00D320A4" w:rsidRPr="000D3B6C" w:rsidRDefault="00D320A4"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8E4928C" w14:textId="77777777" w:rsidR="00D320A4" w:rsidRPr="000D3B6C" w:rsidRDefault="00D320A4" w:rsidP="00777F54">
            <w:pPr>
              <w:widowControl w:val="0"/>
              <w:suppressAutoHyphens w:val="0"/>
              <w:autoSpaceDE w:val="0"/>
              <w:autoSpaceDN w:val="0"/>
              <w:adjustRightInd w:val="0"/>
              <w:spacing w:after="0" w:line="240" w:lineRule="auto"/>
              <w:rPr>
                <w:color w:val="auto"/>
                <w:szCs w:val="20"/>
                <w:lang w:val="en-US" w:eastAsia="en-AU"/>
              </w:rPr>
            </w:pPr>
          </w:p>
        </w:tc>
      </w:tr>
    </w:tbl>
    <w:p w14:paraId="62A0A7ED" w14:textId="77777777" w:rsidR="00D320A4" w:rsidRPr="000D3B6C" w:rsidRDefault="00D320A4" w:rsidP="00D320A4">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D320A4" w:rsidRPr="000D3B6C" w14:paraId="543C0271"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8571320" w14:textId="77777777" w:rsidR="00D320A4" w:rsidRPr="000D3B6C" w:rsidRDefault="00D320A4"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F859F45" w14:textId="77777777" w:rsidR="00D320A4" w:rsidRPr="000D3B6C" w:rsidRDefault="00D320A4" w:rsidP="00777F54">
            <w:pPr>
              <w:widowControl w:val="0"/>
              <w:suppressAutoHyphens w:val="0"/>
              <w:autoSpaceDE w:val="0"/>
              <w:autoSpaceDN w:val="0"/>
              <w:adjustRightInd w:val="0"/>
              <w:spacing w:after="0" w:line="240" w:lineRule="auto"/>
              <w:rPr>
                <w:color w:val="auto"/>
                <w:szCs w:val="20"/>
                <w:lang w:val="en-US" w:eastAsia="en-AU"/>
              </w:rPr>
            </w:pPr>
          </w:p>
        </w:tc>
      </w:tr>
      <w:tr w:rsidR="00D320A4" w:rsidRPr="000D3B6C" w14:paraId="39F30678"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1D3683DE" w14:textId="77777777" w:rsidR="00D320A4" w:rsidRPr="000D3B6C" w:rsidRDefault="00D320A4"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F6D94D1" w14:textId="77777777" w:rsidR="00D320A4" w:rsidRPr="000D3B6C" w:rsidRDefault="00D320A4" w:rsidP="00777F54">
            <w:pPr>
              <w:widowControl w:val="0"/>
              <w:suppressAutoHyphens w:val="0"/>
              <w:autoSpaceDE w:val="0"/>
              <w:autoSpaceDN w:val="0"/>
              <w:adjustRightInd w:val="0"/>
              <w:spacing w:after="0" w:line="240" w:lineRule="auto"/>
              <w:rPr>
                <w:color w:val="auto"/>
                <w:szCs w:val="20"/>
                <w:lang w:val="en-US" w:eastAsia="en-AU"/>
              </w:rPr>
            </w:pPr>
          </w:p>
        </w:tc>
      </w:tr>
    </w:tbl>
    <w:p w14:paraId="3B4BFCB1" w14:textId="77777777" w:rsidR="00EE2FE8" w:rsidRDefault="00EE2FE8"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p>
    <w:p w14:paraId="5C800A26" w14:textId="77777777" w:rsidR="000D3B6C" w:rsidRPr="000D3B6C" w:rsidRDefault="000D3B6C"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3.10.4</w:t>
      </w:r>
      <w:r w:rsidRPr="000D3B6C">
        <w:rPr>
          <w:rFonts w:cs="AvantGarde-CondMedium"/>
          <w:b/>
          <w:color w:val="262626"/>
          <w:szCs w:val="20"/>
          <w:lang w:val="en-US" w:eastAsia="en-AU"/>
        </w:rPr>
        <w:tab/>
        <w:t>Temporary workers health and safety performance is monitored and reviewed to ensure continued adherence to the PCBU’s health and safety requirements or specifications.</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D320A4" w:rsidRPr="000D3B6C" w14:paraId="6D2928C5"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71232E4" w14:textId="77777777" w:rsidR="00D320A4" w:rsidRPr="000D3B6C" w:rsidRDefault="00D320A4"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0371B8F" w14:textId="77777777" w:rsidR="00D320A4" w:rsidRPr="000D3B6C" w:rsidRDefault="00D320A4" w:rsidP="00777F54">
            <w:pPr>
              <w:widowControl w:val="0"/>
              <w:suppressAutoHyphens w:val="0"/>
              <w:autoSpaceDE w:val="0"/>
              <w:autoSpaceDN w:val="0"/>
              <w:adjustRightInd w:val="0"/>
              <w:spacing w:after="0" w:line="240" w:lineRule="auto"/>
              <w:rPr>
                <w:color w:val="auto"/>
                <w:szCs w:val="20"/>
                <w:lang w:val="en-US" w:eastAsia="en-AU"/>
              </w:rPr>
            </w:pPr>
          </w:p>
        </w:tc>
      </w:tr>
    </w:tbl>
    <w:p w14:paraId="5F0DF604" w14:textId="77777777" w:rsidR="00D320A4" w:rsidRPr="000D3B6C" w:rsidRDefault="00D320A4" w:rsidP="00D320A4">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D320A4" w:rsidRPr="000D3B6C" w14:paraId="2C15182C"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5A3D93C" w14:textId="77777777" w:rsidR="00D320A4" w:rsidRPr="000D3B6C" w:rsidRDefault="00D320A4"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9D1AE35" w14:textId="77777777" w:rsidR="00D320A4" w:rsidRPr="000D3B6C" w:rsidRDefault="00D320A4" w:rsidP="00777F54">
            <w:pPr>
              <w:widowControl w:val="0"/>
              <w:suppressAutoHyphens w:val="0"/>
              <w:autoSpaceDE w:val="0"/>
              <w:autoSpaceDN w:val="0"/>
              <w:adjustRightInd w:val="0"/>
              <w:spacing w:after="0" w:line="240" w:lineRule="auto"/>
              <w:rPr>
                <w:color w:val="auto"/>
                <w:szCs w:val="20"/>
                <w:lang w:val="en-US" w:eastAsia="en-AU"/>
              </w:rPr>
            </w:pPr>
          </w:p>
        </w:tc>
      </w:tr>
      <w:tr w:rsidR="00D320A4" w:rsidRPr="000D3B6C" w14:paraId="1A097F86"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04D1F8F" w14:textId="77777777" w:rsidR="00D320A4" w:rsidRPr="000D3B6C" w:rsidRDefault="00D320A4"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9C0870A" w14:textId="77777777" w:rsidR="00D320A4" w:rsidRPr="000D3B6C" w:rsidRDefault="00D320A4" w:rsidP="00777F54">
            <w:pPr>
              <w:widowControl w:val="0"/>
              <w:suppressAutoHyphens w:val="0"/>
              <w:autoSpaceDE w:val="0"/>
              <w:autoSpaceDN w:val="0"/>
              <w:adjustRightInd w:val="0"/>
              <w:spacing w:after="0" w:line="240" w:lineRule="auto"/>
              <w:rPr>
                <w:color w:val="auto"/>
                <w:szCs w:val="20"/>
                <w:lang w:val="en-US" w:eastAsia="en-AU"/>
              </w:rPr>
            </w:pPr>
          </w:p>
        </w:tc>
      </w:tr>
    </w:tbl>
    <w:p w14:paraId="0AF41769" w14:textId="77777777" w:rsidR="000D3B6C" w:rsidRPr="000D3B6C" w:rsidRDefault="000D3B6C" w:rsidP="000D3B6C">
      <w:pPr>
        <w:widowControl w:val="0"/>
        <w:autoSpaceDE w:val="0"/>
        <w:autoSpaceDN w:val="0"/>
        <w:adjustRightInd w:val="0"/>
        <w:spacing w:after="170"/>
        <w:textAlignment w:val="center"/>
        <w:rPr>
          <w:rFonts w:cs="AvantGarde-CondBook"/>
          <w:b/>
          <w:color w:val="262626"/>
          <w:szCs w:val="20"/>
          <w:lang w:val="en-US" w:eastAsia="en-AU"/>
        </w:rPr>
      </w:pPr>
    </w:p>
    <w:p w14:paraId="5132D329" w14:textId="77777777" w:rsidR="000D3B6C" w:rsidRPr="000D3B6C" w:rsidRDefault="000D3B6C"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3.10.11</w:t>
      </w:r>
      <w:r w:rsidRPr="000D3B6C">
        <w:rPr>
          <w:rFonts w:cs="AvantGarde-CondMedium"/>
          <w:b/>
          <w:color w:val="262626"/>
          <w:szCs w:val="20"/>
          <w:lang w:val="en-US" w:eastAsia="en-AU"/>
        </w:rPr>
        <w:tab/>
        <w:t xml:space="preserve">The PCBU has a program for the safe use, handling, transfer, inventory management and transport of hazardous chemicals. </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D320A4" w:rsidRPr="000D3B6C" w14:paraId="07801FD3"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5DBB8B1" w14:textId="77777777" w:rsidR="00D320A4" w:rsidRPr="000D3B6C" w:rsidRDefault="00D320A4"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9492E3F" w14:textId="77777777" w:rsidR="00D320A4" w:rsidRPr="000D3B6C" w:rsidRDefault="00D320A4" w:rsidP="00777F54">
            <w:pPr>
              <w:widowControl w:val="0"/>
              <w:suppressAutoHyphens w:val="0"/>
              <w:autoSpaceDE w:val="0"/>
              <w:autoSpaceDN w:val="0"/>
              <w:adjustRightInd w:val="0"/>
              <w:spacing w:after="0" w:line="240" w:lineRule="auto"/>
              <w:rPr>
                <w:color w:val="auto"/>
                <w:szCs w:val="20"/>
                <w:lang w:val="en-US" w:eastAsia="en-AU"/>
              </w:rPr>
            </w:pPr>
          </w:p>
        </w:tc>
      </w:tr>
    </w:tbl>
    <w:p w14:paraId="59519B92" w14:textId="77777777" w:rsidR="00D320A4" w:rsidRPr="000D3B6C" w:rsidRDefault="00D320A4" w:rsidP="00D320A4">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D320A4" w:rsidRPr="000D3B6C" w14:paraId="631CDEAE"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ACA198A" w14:textId="77777777" w:rsidR="00D320A4" w:rsidRPr="000D3B6C" w:rsidRDefault="00D320A4"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6429362" w14:textId="77777777" w:rsidR="00D320A4" w:rsidRPr="000D3B6C" w:rsidRDefault="00D320A4" w:rsidP="00777F54">
            <w:pPr>
              <w:widowControl w:val="0"/>
              <w:suppressAutoHyphens w:val="0"/>
              <w:autoSpaceDE w:val="0"/>
              <w:autoSpaceDN w:val="0"/>
              <w:adjustRightInd w:val="0"/>
              <w:spacing w:after="0" w:line="240" w:lineRule="auto"/>
              <w:rPr>
                <w:color w:val="auto"/>
                <w:szCs w:val="20"/>
                <w:lang w:val="en-US" w:eastAsia="en-AU"/>
              </w:rPr>
            </w:pPr>
          </w:p>
        </w:tc>
      </w:tr>
      <w:tr w:rsidR="00D320A4" w:rsidRPr="000D3B6C" w14:paraId="4D12F5C0"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597AF5F" w14:textId="77777777" w:rsidR="00D320A4" w:rsidRPr="000D3B6C" w:rsidRDefault="00D320A4"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72FBA83" w14:textId="77777777" w:rsidR="00D320A4" w:rsidRPr="000D3B6C" w:rsidRDefault="00D320A4" w:rsidP="00777F54">
            <w:pPr>
              <w:widowControl w:val="0"/>
              <w:suppressAutoHyphens w:val="0"/>
              <w:autoSpaceDE w:val="0"/>
              <w:autoSpaceDN w:val="0"/>
              <w:adjustRightInd w:val="0"/>
              <w:spacing w:after="0" w:line="240" w:lineRule="auto"/>
              <w:rPr>
                <w:color w:val="auto"/>
                <w:szCs w:val="20"/>
                <w:lang w:val="en-US" w:eastAsia="en-AU"/>
              </w:rPr>
            </w:pPr>
          </w:p>
        </w:tc>
      </w:tr>
    </w:tbl>
    <w:p w14:paraId="6B6AAF7F" w14:textId="77777777" w:rsidR="000D3B6C" w:rsidRPr="000D3B6C" w:rsidRDefault="000D3B6C" w:rsidP="000D3B6C">
      <w:pPr>
        <w:widowControl w:val="0"/>
        <w:autoSpaceDE w:val="0"/>
        <w:autoSpaceDN w:val="0"/>
        <w:adjustRightInd w:val="0"/>
        <w:spacing w:after="170"/>
        <w:textAlignment w:val="center"/>
        <w:rPr>
          <w:rFonts w:cs="AvantGarde-CondBook"/>
          <w:b/>
          <w:color w:val="262626"/>
          <w:szCs w:val="20"/>
          <w:lang w:val="en-US" w:eastAsia="en-AU"/>
        </w:rPr>
      </w:pPr>
    </w:p>
    <w:p w14:paraId="76DB98CA" w14:textId="77777777" w:rsidR="00F34128" w:rsidRPr="000D3B6C" w:rsidRDefault="00F34128" w:rsidP="00F34128">
      <w:pPr>
        <w:widowControl w:val="0"/>
        <w:autoSpaceDE w:val="0"/>
        <w:autoSpaceDN w:val="0"/>
        <w:adjustRightInd w:val="0"/>
        <w:spacing w:after="170"/>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3.10.23</w:t>
      </w:r>
      <w:r w:rsidRPr="000D3B6C">
        <w:rPr>
          <w:rFonts w:cs="AvantGarde-CondMedium"/>
          <w:b/>
          <w:color w:val="262626"/>
          <w:szCs w:val="20"/>
          <w:lang w:val="en-US" w:eastAsia="en-AU"/>
        </w:rPr>
        <w:tab/>
        <w:t>The PCBU has a program to effectively manage the safety of workers when working at workplaces not under the control of the PCBU.</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F34128" w:rsidRPr="000D3B6C" w14:paraId="54AEDF2A" w14:textId="77777777" w:rsidTr="005D58B3">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1816EBF" w14:textId="77777777" w:rsidR="00F34128" w:rsidRPr="000D3B6C" w:rsidRDefault="00F34128" w:rsidP="005D58B3">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lastRenderedPageBreak/>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D828ED9" w14:textId="77777777" w:rsidR="00F34128" w:rsidRPr="000D3B6C" w:rsidRDefault="00F34128" w:rsidP="005D58B3">
            <w:pPr>
              <w:widowControl w:val="0"/>
              <w:suppressAutoHyphens w:val="0"/>
              <w:autoSpaceDE w:val="0"/>
              <w:autoSpaceDN w:val="0"/>
              <w:adjustRightInd w:val="0"/>
              <w:spacing w:after="0" w:line="240" w:lineRule="auto"/>
              <w:rPr>
                <w:color w:val="auto"/>
                <w:szCs w:val="20"/>
                <w:lang w:val="en-US" w:eastAsia="en-AU"/>
              </w:rPr>
            </w:pPr>
          </w:p>
        </w:tc>
      </w:tr>
    </w:tbl>
    <w:p w14:paraId="53B44146" w14:textId="77777777" w:rsidR="00F34128" w:rsidRPr="000D3B6C" w:rsidRDefault="00F34128" w:rsidP="00F34128">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F34128" w:rsidRPr="000D3B6C" w14:paraId="44C9D038" w14:textId="77777777" w:rsidTr="005D58B3">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538ED4D" w14:textId="77777777" w:rsidR="00F34128" w:rsidRPr="000D3B6C" w:rsidRDefault="00F34128" w:rsidP="005D58B3">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3F478C4" w14:textId="77777777" w:rsidR="00F34128" w:rsidRPr="000D3B6C" w:rsidRDefault="00F34128" w:rsidP="005D58B3">
            <w:pPr>
              <w:widowControl w:val="0"/>
              <w:suppressAutoHyphens w:val="0"/>
              <w:autoSpaceDE w:val="0"/>
              <w:autoSpaceDN w:val="0"/>
              <w:adjustRightInd w:val="0"/>
              <w:spacing w:after="0" w:line="240" w:lineRule="auto"/>
              <w:rPr>
                <w:color w:val="auto"/>
                <w:szCs w:val="20"/>
                <w:lang w:val="en-US" w:eastAsia="en-AU"/>
              </w:rPr>
            </w:pPr>
          </w:p>
        </w:tc>
      </w:tr>
      <w:tr w:rsidR="00F34128" w:rsidRPr="000D3B6C" w14:paraId="05387697" w14:textId="77777777" w:rsidTr="005D58B3">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D45C618" w14:textId="77777777" w:rsidR="00F34128" w:rsidRPr="000D3B6C" w:rsidRDefault="00F34128" w:rsidP="005D58B3">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8CD40B7" w14:textId="77777777" w:rsidR="00F34128" w:rsidRPr="000D3B6C" w:rsidRDefault="00F34128" w:rsidP="005D58B3">
            <w:pPr>
              <w:widowControl w:val="0"/>
              <w:suppressAutoHyphens w:val="0"/>
              <w:autoSpaceDE w:val="0"/>
              <w:autoSpaceDN w:val="0"/>
              <w:adjustRightInd w:val="0"/>
              <w:spacing w:after="0" w:line="240" w:lineRule="auto"/>
              <w:rPr>
                <w:color w:val="auto"/>
                <w:szCs w:val="20"/>
                <w:lang w:val="en-US" w:eastAsia="en-AU"/>
              </w:rPr>
            </w:pPr>
          </w:p>
        </w:tc>
      </w:tr>
    </w:tbl>
    <w:p w14:paraId="622A249E" w14:textId="77777777" w:rsidR="00F34128" w:rsidRPr="000D3B6C" w:rsidRDefault="00F34128" w:rsidP="00F34128">
      <w:pPr>
        <w:widowControl w:val="0"/>
        <w:autoSpaceDE w:val="0"/>
        <w:autoSpaceDN w:val="0"/>
        <w:adjustRightInd w:val="0"/>
        <w:spacing w:after="170"/>
        <w:textAlignment w:val="center"/>
        <w:rPr>
          <w:rFonts w:cs="AvantGarde-CondBook"/>
          <w:b/>
          <w:color w:val="262626"/>
          <w:szCs w:val="20"/>
          <w:lang w:val="en-US" w:eastAsia="en-AU"/>
        </w:rPr>
      </w:pPr>
    </w:p>
    <w:p w14:paraId="4890BEBB" w14:textId="20B39CD4" w:rsidR="000D3B6C" w:rsidRPr="000D3B6C" w:rsidRDefault="000177F0" w:rsidP="00933EEF">
      <w:pPr>
        <w:pStyle w:val="Heading1no"/>
        <w:rPr>
          <w:rFonts w:cs="AvantGarde-CondBook"/>
          <w:color w:val="262626"/>
        </w:rPr>
      </w:pPr>
      <w:r>
        <w:t xml:space="preserve">3.11 </w:t>
      </w:r>
      <w:r w:rsidR="000D3B6C" w:rsidRPr="000D3B6C">
        <w:t>Emergency preparedness and response</w:t>
      </w:r>
    </w:p>
    <w:p w14:paraId="73F1E47F" w14:textId="77777777" w:rsidR="000D3B6C" w:rsidRPr="000D3B6C" w:rsidRDefault="000D3B6C" w:rsidP="000D3B6C">
      <w:pPr>
        <w:widowControl w:val="0"/>
        <w:autoSpaceDE w:val="0"/>
        <w:autoSpaceDN w:val="0"/>
        <w:adjustRightInd w:val="0"/>
        <w:spacing w:after="113"/>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3.11.1</w:t>
      </w:r>
      <w:r w:rsidRPr="000D3B6C">
        <w:rPr>
          <w:rFonts w:cs="AvantGarde-CondMedium"/>
          <w:b/>
          <w:color w:val="262626"/>
          <w:szCs w:val="20"/>
          <w:lang w:val="en-US" w:eastAsia="en-AU"/>
        </w:rPr>
        <w:tab/>
        <w:t xml:space="preserve">Potential emergency situations have been identified and an emergency plan is: </w:t>
      </w:r>
    </w:p>
    <w:p w14:paraId="21D7D0CD" w14:textId="77777777" w:rsidR="000D3B6C" w:rsidRPr="000D3B6C" w:rsidRDefault="000D3B6C" w:rsidP="000D3B6C">
      <w:pPr>
        <w:widowControl w:val="0"/>
        <w:autoSpaceDE w:val="0"/>
        <w:autoSpaceDN w:val="0"/>
        <w:adjustRightInd w:val="0"/>
        <w:spacing w:after="113"/>
        <w:ind w:left="1701" w:hanging="340"/>
        <w:textAlignment w:val="center"/>
        <w:rPr>
          <w:rFonts w:cs="AvantGarde-CondMedium"/>
          <w:b/>
          <w:color w:val="262626"/>
          <w:szCs w:val="20"/>
          <w:lang w:val="en-US" w:eastAsia="en-AU"/>
        </w:rPr>
      </w:pPr>
      <w:r w:rsidRPr="000D3B6C">
        <w:rPr>
          <w:rFonts w:cs="AvantGarde-CondMedium"/>
          <w:b/>
          <w:color w:val="262626"/>
          <w:szCs w:val="20"/>
          <w:lang w:val="en-US" w:eastAsia="en-AU"/>
        </w:rPr>
        <w:t>a)</w:t>
      </w:r>
      <w:r w:rsidRPr="000D3B6C">
        <w:rPr>
          <w:rFonts w:cs="AvantGarde-CondMedium"/>
          <w:b/>
          <w:color w:val="262626"/>
          <w:szCs w:val="20"/>
          <w:lang w:val="en-US" w:eastAsia="en-AU"/>
        </w:rPr>
        <w:tab/>
        <w:t>developed for the PCBU and its workplace</w:t>
      </w:r>
    </w:p>
    <w:p w14:paraId="6F721B44" w14:textId="77777777" w:rsidR="000D3B6C" w:rsidRPr="000D3B6C" w:rsidRDefault="000D3B6C" w:rsidP="000D3B6C">
      <w:pPr>
        <w:widowControl w:val="0"/>
        <w:autoSpaceDE w:val="0"/>
        <w:autoSpaceDN w:val="0"/>
        <w:adjustRightInd w:val="0"/>
        <w:spacing w:after="113"/>
        <w:ind w:left="1701" w:hanging="340"/>
        <w:textAlignment w:val="center"/>
        <w:rPr>
          <w:rFonts w:cs="AvantGarde-CondMedium"/>
          <w:b/>
          <w:color w:val="262626"/>
          <w:szCs w:val="20"/>
          <w:lang w:val="en-US" w:eastAsia="en-AU"/>
        </w:rPr>
      </w:pPr>
      <w:r w:rsidRPr="000D3B6C">
        <w:rPr>
          <w:rFonts w:cs="AvantGarde-CondMedium"/>
          <w:b/>
          <w:color w:val="262626"/>
          <w:szCs w:val="20"/>
          <w:lang w:val="en-US" w:eastAsia="en-AU"/>
        </w:rPr>
        <w:t>b)</w:t>
      </w:r>
      <w:r w:rsidRPr="000D3B6C">
        <w:rPr>
          <w:rFonts w:cs="AvantGarde-CondMedium"/>
          <w:b/>
          <w:color w:val="262626"/>
          <w:szCs w:val="20"/>
          <w:lang w:val="en-US" w:eastAsia="en-AU"/>
        </w:rPr>
        <w:tab/>
        <w:t xml:space="preserve">in accordance with legislative requirements </w:t>
      </w:r>
    </w:p>
    <w:p w14:paraId="078CF4E5" w14:textId="77777777" w:rsidR="000D3B6C" w:rsidRPr="000D3B6C" w:rsidRDefault="000D3B6C" w:rsidP="000D3B6C">
      <w:pPr>
        <w:widowControl w:val="0"/>
        <w:autoSpaceDE w:val="0"/>
        <w:autoSpaceDN w:val="0"/>
        <w:adjustRightInd w:val="0"/>
        <w:spacing w:after="170"/>
        <w:ind w:left="1701" w:hanging="340"/>
        <w:textAlignment w:val="center"/>
        <w:rPr>
          <w:rFonts w:cs="AvantGarde-CondMedium"/>
          <w:b/>
          <w:color w:val="262626"/>
          <w:szCs w:val="20"/>
          <w:lang w:val="en-US" w:eastAsia="en-AU"/>
        </w:rPr>
      </w:pPr>
      <w:r w:rsidRPr="000D3B6C">
        <w:rPr>
          <w:rFonts w:cs="AvantGarde-CondMedium"/>
          <w:b/>
          <w:color w:val="262626"/>
          <w:szCs w:val="20"/>
          <w:lang w:val="en-US" w:eastAsia="en-AU"/>
        </w:rPr>
        <w:t>c)</w:t>
      </w:r>
      <w:r w:rsidRPr="000D3B6C">
        <w:rPr>
          <w:rFonts w:cs="AvantGarde-CondMedium"/>
          <w:b/>
          <w:color w:val="262626"/>
          <w:szCs w:val="20"/>
          <w:lang w:val="en-US" w:eastAsia="en-AU"/>
        </w:rPr>
        <w:tab/>
        <w:t xml:space="preserve">regularly reviewed. </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5346FE" w:rsidRPr="000D3B6C" w14:paraId="0B416D54"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59BABF7" w14:textId="77777777" w:rsidR="005346FE" w:rsidRPr="000D3B6C" w:rsidRDefault="005346FE"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020F41B" w14:textId="77777777" w:rsidR="005346FE" w:rsidRPr="000D3B6C" w:rsidRDefault="005346FE" w:rsidP="00777F54">
            <w:pPr>
              <w:widowControl w:val="0"/>
              <w:suppressAutoHyphens w:val="0"/>
              <w:autoSpaceDE w:val="0"/>
              <w:autoSpaceDN w:val="0"/>
              <w:adjustRightInd w:val="0"/>
              <w:spacing w:after="0" w:line="240" w:lineRule="auto"/>
              <w:rPr>
                <w:color w:val="auto"/>
                <w:szCs w:val="20"/>
                <w:lang w:val="en-US" w:eastAsia="en-AU"/>
              </w:rPr>
            </w:pPr>
          </w:p>
        </w:tc>
      </w:tr>
    </w:tbl>
    <w:p w14:paraId="680BE7DC" w14:textId="77777777" w:rsidR="005346FE" w:rsidRPr="000D3B6C" w:rsidRDefault="005346FE" w:rsidP="005346FE">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5346FE" w:rsidRPr="000D3B6C" w14:paraId="247F0190"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BCAE1EB" w14:textId="77777777" w:rsidR="005346FE" w:rsidRPr="000D3B6C" w:rsidRDefault="005346FE"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149BA5B" w14:textId="77777777" w:rsidR="005346FE" w:rsidRPr="000D3B6C" w:rsidRDefault="005346FE" w:rsidP="00777F54">
            <w:pPr>
              <w:widowControl w:val="0"/>
              <w:suppressAutoHyphens w:val="0"/>
              <w:autoSpaceDE w:val="0"/>
              <w:autoSpaceDN w:val="0"/>
              <w:adjustRightInd w:val="0"/>
              <w:spacing w:after="0" w:line="240" w:lineRule="auto"/>
              <w:rPr>
                <w:color w:val="auto"/>
                <w:szCs w:val="20"/>
                <w:lang w:val="en-US" w:eastAsia="en-AU"/>
              </w:rPr>
            </w:pPr>
          </w:p>
        </w:tc>
      </w:tr>
      <w:tr w:rsidR="005346FE" w:rsidRPr="000D3B6C" w14:paraId="14CE7201"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76BB63F" w14:textId="77777777" w:rsidR="005346FE" w:rsidRPr="000D3B6C" w:rsidRDefault="005346FE"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A3B6CEC" w14:textId="77777777" w:rsidR="005346FE" w:rsidRPr="000D3B6C" w:rsidRDefault="005346FE" w:rsidP="00777F54">
            <w:pPr>
              <w:widowControl w:val="0"/>
              <w:suppressAutoHyphens w:val="0"/>
              <w:autoSpaceDE w:val="0"/>
              <w:autoSpaceDN w:val="0"/>
              <w:adjustRightInd w:val="0"/>
              <w:spacing w:after="0" w:line="240" w:lineRule="auto"/>
              <w:rPr>
                <w:color w:val="auto"/>
                <w:szCs w:val="20"/>
                <w:lang w:val="en-US" w:eastAsia="en-AU"/>
              </w:rPr>
            </w:pPr>
          </w:p>
        </w:tc>
      </w:tr>
    </w:tbl>
    <w:p w14:paraId="4EF842CA" w14:textId="77777777" w:rsidR="000D3B6C" w:rsidRPr="000D3B6C" w:rsidRDefault="000D3B6C" w:rsidP="000D3B6C">
      <w:pPr>
        <w:widowControl w:val="0"/>
        <w:autoSpaceDE w:val="0"/>
        <w:autoSpaceDN w:val="0"/>
        <w:adjustRightInd w:val="0"/>
        <w:spacing w:after="170"/>
        <w:textAlignment w:val="center"/>
        <w:rPr>
          <w:rFonts w:cs="AvantGarde-CondBook"/>
          <w:b/>
          <w:color w:val="262626"/>
          <w:szCs w:val="20"/>
          <w:lang w:val="en-US" w:eastAsia="en-AU"/>
        </w:rPr>
      </w:pPr>
    </w:p>
    <w:p w14:paraId="6966C136" w14:textId="309A0BF8" w:rsidR="000D3B6C" w:rsidRPr="00933EEF" w:rsidRDefault="000D3B6C" w:rsidP="004307DB">
      <w:pPr>
        <w:pStyle w:val="Largehead"/>
        <w:rPr>
          <w:b w:val="0"/>
        </w:rPr>
      </w:pPr>
      <w:bookmarkStart w:id="9" w:name="_Toc274315586"/>
      <w:bookmarkStart w:id="10" w:name="_Toc348710786"/>
      <w:r w:rsidRPr="00933EEF">
        <w:rPr>
          <w:b w:val="0"/>
        </w:rPr>
        <w:t>Element 4: Measurement and evaluation</w:t>
      </w:r>
      <w:bookmarkEnd w:id="9"/>
      <w:bookmarkEnd w:id="10"/>
    </w:p>
    <w:p w14:paraId="260F23F6" w14:textId="6430ABC6" w:rsidR="000D3B6C" w:rsidRPr="000D3B6C" w:rsidRDefault="00933EEF" w:rsidP="00933EEF">
      <w:pPr>
        <w:pStyle w:val="Heading1no"/>
        <w:rPr>
          <w:rFonts w:cs="AvantGarde-CondBook"/>
          <w:color w:val="262626"/>
        </w:rPr>
      </w:pPr>
      <w:r>
        <w:t xml:space="preserve">4.1 </w:t>
      </w:r>
      <w:r w:rsidR="000D3B6C" w:rsidRPr="000D3B6C">
        <w:t>Monitoring and measurement—General</w:t>
      </w:r>
    </w:p>
    <w:p w14:paraId="2DE36B10" w14:textId="77777777" w:rsidR="000D3B6C" w:rsidRPr="000D3B6C" w:rsidRDefault="000D3B6C" w:rsidP="000D3B6C">
      <w:pPr>
        <w:widowControl w:val="0"/>
        <w:autoSpaceDE w:val="0"/>
        <w:autoSpaceDN w:val="0"/>
        <w:adjustRightInd w:val="0"/>
        <w:spacing w:after="113"/>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4.1.1</w:t>
      </w:r>
      <w:r w:rsidRPr="000D3B6C">
        <w:rPr>
          <w:rFonts w:cs="AvantGarde-CondMedium"/>
          <w:b/>
          <w:color w:val="262626"/>
          <w:szCs w:val="20"/>
          <w:lang w:val="en-US" w:eastAsia="en-AU"/>
        </w:rPr>
        <w:tab/>
        <w:t>There is a health and safety inspection, testing and monitoring program that incorporates timely and effective corrective action processes.</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5346FE" w:rsidRPr="000D3B6C" w14:paraId="30E1A21F"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88EFE5C" w14:textId="77777777" w:rsidR="005346FE" w:rsidRPr="000D3B6C" w:rsidRDefault="005346FE"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0C0D614" w14:textId="77777777" w:rsidR="005346FE" w:rsidRPr="000D3B6C" w:rsidRDefault="005346FE" w:rsidP="00777F54">
            <w:pPr>
              <w:widowControl w:val="0"/>
              <w:suppressAutoHyphens w:val="0"/>
              <w:autoSpaceDE w:val="0"/>
              <w:autoSpaceDN w:val="0"/>
              <w:adjustRightInd w:val="0"/>
              <w:spacing w:after="0" w:line="240" w:lineRule="auto"/>
              <w:rPr>
                <w:color w:val="auto"/>
                <w:szCs w:val="20"/>
                <w:lang w:val="en-US" w:eastAsia="en-AU"/>
              </w:rPr>
            </w:pPr>
          </w:p>
        </w:tc>
      </w:tr>
    </w:tbl>
    <w:p w14:paraId="5B154578" w14:textId="77777777" w:rsidR="005346FE" w:rsidRPr="000D3B6C" w:rsidRDefault="005346FE" w:rsidP="005346FE">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5346FE" w:rsidRPr="000D3B6C" w14:paraId="138833FC"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A16EE00" w14:textId="77777777" w:rsidR="005346FE" w:rsidRPr="000D3B6C" w:rsidRDefault="005346FE"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CB554EF" w14:textId="77777777" w:rsidR="005346FE" w:rsidRPr="000D3B6C" w:rsidRDefault="005346FE" w:rsidP="00777F54">
            <w:pPr>
              <w:widowControl w:val="0"/>
              <w:suppressAutoHyphens w:val="0"/>
              <w:autoSpaceDE w:val="0"/>
              <w:autoSpaceDN w:val="0"/>
              <w:adjustRightInd w:val="0"/>
              <w:spacing w:after="0" w:line="240" w:lineRule="auto"/>
              <w:rPr>
                <w:color w:val="auto"/>
                <w:szCs w:val="20"/>
                <w:lang w:val="en-US" w:eastAsia="en-AU"/>
              </w:rPr>
            </w:pPr>
          </w:p>
        </w:tc>
      </w:tr>
      <w:tr w:rsidR="005346FE" w:rsidRPr="000D3B6C" w14:paraId="74933350"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B3F183F" w14:textId="77777777" w:rsidR="005346FE" w:rsidRPr="000D3B6C" w:rsidRDefault="005346FE"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E921096" w14:textId="77777777" w:rsidR="005346FE" w:rsidRPr="000D3B6C" w:rsidRDefault="005346FE" w:rsidP="00777F54">
            <w:pPr>
              <w:widowControl w:val="0"/>
              <w:suppressAutoHyphens w:val="0"/>
              <w:autoSpaceDE w:val="0"/>
              <w:autoSpaceDN w:val="0"/>
              <w:adjustRightInd w:val="0"/>
              <w:spacing w:after="0" w:line="240" w:lineRule="auto"/>
              <w:rPr>
                <w:color w:val="auto"/>
                <w:szCs w:val="20"/>
                <w:lang w:val="en-US" w:eastAsia="en-AU"/>
              </w:rPr>
            </w:pPr>
          </w:p>
        </w:tc>
      </w:tr>
    </w:tbl>
    <w:p w14:paraId="4E2488C3" w14:textId="77777777" w:rsidR="000D3B6C" w:rsidRPr="000D3B6C" w:rsidRDefault="000D3B6C" w:rsidP="000D3B6C">
      <w:pPr>
        <w:widowControl w:val="0"/>
        <w:autoSpaceDE w:val="0"/>
        <w:autoSpaceDN w:val="0"/>
        <w:adjustRightInd w:val="0"/>
        <w:spacing w:after="170"/>
        <w:textAlignment w:val="center"/>
        <w:rPr>
          <w:rFonts w:cs="AvantGarde-CondBook"/>
          <w:b/>
          <w:color w:val="262626"/>
          <w:szCs w:val="20"/>
          <w:lang w:val="en-US" w:eastAsia="en-AU"/>
        </w:rPr>
      </w:pPr>
    </w:p>
    <w:p w14:paraId="01664B94" w14:textId="77777777" w:rsidR="000D3B6C" w:rsidRPr="000D3B6C" w:rsidRDefault="000D3B6C" w:rsidP="00933EEF">
      <w:pPr>
        <w:pStyle w:val="Heading1no"/>
        <w:rPr>
          <w:rFonts w:cs="AvantGarde-CondBook"/>
          <w:color w:val="262626"/>
        </w:rPr>
      </w:pPr>
      <w:r w:rsidRPr="000D3B6C">
        <w:lastRenderedPageBreak/>
        <w:t>4.3</w:t>
      </w:r>
      <w:r w:rsidRPr="000D3B6C">
        <w:tab/>
        <w:t>Incident investigation, and corrective and preventive action</w:t>
      </w:r>
    </w:p>
    <w:p w14:paraId="4C6E26FC" w14:textId="77777777" w:rsidR="000D3B6C" w:rsidRPr="000D3B6C" w:rsidRDefault="000D3B6C" w:rsidP="000D3B6C">
      <w:pPr>
        <w:widowControl w:val="0"/>
        <w:autoSpaceDE w:val="0"/>
        <w:autoSpaceDN w:val="0"/>
        <w:adjustRightInd w:val="0"/>
        <w:spacing w:after="113"/>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4.3.3</w:t>
      </w:r>
      <w:r w:rsidRPr="000D3B6C">
        <w:rPr>
          <w:rFonts w:cs="AvantGarde-CondMedium"/>
          <w:b/>
          <w:color w:val="262626"/>
          <w:szCs w:val="20"/>
          <w:lang w:val="en-US" w:eastAsia="en-AU"/>
        </w:rPr>
        <w:tab/>
        <w:t>Corrective actions are:</w:t>
      </w:r>
    </w:p>
    <w:p w14:paraId="38DA708F" w14:textId="77777777" w:rsidR="000D3B6C" w:rsidRPr="000D3B6C" w:rsidRDefault="000D3B6C" w:rsidP="000D3B6C">
      <w:pPr>
        <w:widowControl w:val="0"/>
        <w:autoSpaceDE w:val="0"/>
        <w:autoSpaceDN w:val="0"/>
        <w:adjustRightInd w:val="0"/>
        <w:spacing w:after="113"/>
        <w:ind w:left="1701" w:hanging="340"/>
        <w:textAlignment w:val="center"/>
        <w:rPr>
          <w:rFonts w:cs="AvantGarde-CondMedium"/>
          <w:b/>
          <w:color w:val="262626"/>
          <w:szCs w:val="20"/>
          <w:lang w:val="en-US" w:eastAsia="en-AU"/>
        </w:rPr>
      </w:pPr>
      <w:r w:rsidRPr="000D3B6C">
        <w:rPr>
          <w:rFonts w:cs="AvantGarde-CondMedium"/>
          <w:b/>
          <w:color w:val="262626"/>
          <w:szCs w:val="20"/>
          <w:lang w:val="en-US" w:eastAsia="en-AU"/>
        </w:rPr>
        <w:t>a)</w:t>
      </w:r>
      <w:r w:rsidRPr="000D3B6C">
        <w:rPr>
          <w:rFonts w:cs="AvantGarde-CondMedium"/>
          <w:b/>
          <w:color w:val="262626"/>
          <w:szCs w:val="20"/>
          <w:lang w:val="en-US" w:eastAsia="en-AU"/>
        </w:rPr>
        <w:tab/>
        <w:t>implemented in a timely manner</w:t>
      </w:r>
    </w:p>
    <w:p w14:paraId="2F1CE92E" w14:textId="77777777" w:rsidR="000D3B6C" w:rsidRPr="000D3B6C" w:rsidRDefault="000D3B6C" w:rsidP="000D3B6C">
      <w:pPr>
        <w:widowControl w:val="0"/>
        <w:autoSpaceDE w:val="0"/>
        <w:autoSpaceDN w:val="0"/>
        <w:adjustRightInd w:val="0"/>
        <w:spacing w:after="113"/>
        <w:ind w:left="1701" w:hanging="340"/>
        <w:textAlignment w:val="center"/>
        <w:rPr>
          <w:rFonts w:cs="AvantGarde-CondMedium"/>
          <w:b/>
          <w:color w:val="262626"/>
          <w:szCs w:val="20"/>
          <w:lang w:val="en-US" w:eastAsia="en-AU"/>
        </w:rPr>
      </w:pPr>
      <w:r w:rsidRPr="000D3B6C">
        <w:rPr>
          <w:rFonts w:cs="AvantGarde-CondMedium"/>
          <w:b/>
          <w:color w:val="262626"/>
          <w:szCs w:val="20"/>
          <w:lang w:val="en-US" w:eastAsia="en-AU"/>
        </w:rPr>
        <w:t>b)</w:t>
      </w:r>
      <w:r w:rsidRPr="000D3B6C">
        <w:rPr>
          <w:rFonts w:cs="AvantGarde-CondMedium"/>
          <w:b/>
          <w:color w:val="262626"/>
          <w:szCs w:val="20"/>
          <w:lang w:val="en-US" w:eastAsia="en-AU"/>
        </w:rPr>
        <w:tab/>
        <w:t>undertaken in consultation with affected workers</w:t>
      </w:r>
    </w:p>
    <w:p w14:paraId="032A4B47" w14:textId="3A20D953" w:rsidR="000D3B6C" w:rsidRDefault="000D3B6C" w:rsidP="000D3B6C">
      <w:pPr>
        <w:widowControl w:val="0"/>
        <w:autoSpaceDE w:val="0"/>
        <w:autoSpaceDN w:val="0"/>
        <w:adjustRightInd w:val="0"/>
        <w:spacing w:after="170"/>
        <w:ind w:left="1701" w:hanging="340"/>
        <w:textAlignment w:val="center"/>
        <w:rPr>
          <w:rFonts w:cs="AvantGarde-CondMedium"/>
          <w:b/>
          <w:color w:val="262626"/>
          <w:szCs w:val="20"/>
          <w:lang w:val="en-US" w:eastAsia="en-AU"/>
        </w:rPr>
      </w:pPr>
      <w:r w:rsidRPr="000D3B6C">
        <w:rPr>
          <w:rFonts w:cs="AvantGarde-CondMedium"/>
          <w:b/>
          <w:color w:val="262626"/>
          <w:szCs w:val="20"/>
          <w:lang w:val="en-US" w:eastAsia="en-AU"/>
        </w:rPr>
        <w:t>c)</w:t>
      </w:r>
      <w:r w:rsidRPr="000D3B6C">
        <w:rPr>
          <w:rFonts w:cs="AvantGarde-CondMedium"/>
          <w:b/>
          <w:color w:val="262626"/>
          <w:szCs w:val="20"/>
          <w:lang w:val="en-US" w:eastAsia="en-AU"/>
        </w:rPr>
        <w:tab/>
        <w:t>assessed for their effectiveness by assigned workers.</w:t>
      </w:r>
    </w:p>
    <w:p w14:paraId="711AA153" w14:textId="77777777" w:rsidR="00011DF1" w:rsidRPr="000D3B6C" w:rsidRDefault="00011DF1" w:rsidP="00011DF1">
      <w:pPr>
        <w:widowControl w:val="0"/>
        <w:autoSpaceDE w:val="0"/>
        <w:autoSpaceDN w:val="0"/>
        <w:adjustRightInd w:val="0"/>
        <w:spacing w:after="113"/>
        <w:ind w:left="1361" w:hanging="794"/>
        <w:textAlignment w:val="center"/>
        <w:rPr>
          <w:rFonts w:cs="AvantGarde-CondMedium"/>
          <w:b/>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011DF1" w:rsidRPr="000D3B6C" w14:paraId="2A6AA2D6" w14:textId="77777777" w:rsidTr="00963B79">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5ABE20B" w14:textId="77777777" w:rsidR="00011DF1" w:rsidRPr="000D3B6C" w:rsidRDefault="00011DF1" w:rsidP="00963B79">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E0B8142" w14:textId="77777777" w:rsidR="00011DF1" w:rsidRPr="000D3B6C" w:rsidRDefault="00011DF1" w:rsidP="00963B79">
            <w:pPr>
              <w:widowControl w:val="0"/>
              <w:suppressAutoHyphens w:val="0"/>
              <w:autoSpaceDE w:val="0"/>
              <w:autoSpaceDN w:val="0"/>
              <w:adjustRightInd w:val="0"/>
              <w:spacing w:after="0" w:line="240" w:lineRule="auto"/>
              <w:rPr>
                <w:color w:val="auto"/>
                <w:szCs w:val="20"/>
                <w:lang w:val="en-US" w:eastAsia="en-AU"/>
              </w:rPr>
            </w:pPr>
          </w:p>
        </w:tc>
      </w:tr>
    </w:tbl>
    <w:p w14:paraId="57F5A7C2" w14:textId="77777777" w:rsidR="00011DF1" w:rsidRPr="000D3B6C" w:rsidRDefault="00011DF1" w:rsidP="00011DF1">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011DF1" w:rsidRPr="000D3B6C" w14:paraId="4580CECF" w14:textId="77777777" w:rsidTr="00963B79">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631AA47" w14:textId="77777777" w:rsidR="00011DF1" w:rsidRPr="000D3B6C" w:rsidRDefault="00011DF1" w:rsidP="00963B79">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A5E0F61" w14:textId="77777777" w:rsidR="00011DF1" w:rsidRPr="000D3B6C" w:rsidRDefault="00011DF1" w:rsidP="00963B79">
            <w:pPr>
              <w:widowControl w:val="0"/>
              <w:suppressAutoHyphens w:val="0"/>
              <w:autoSpaceDE w:val="0"/>
              <w:autoSpaceDN w:val="0"/>
              <w:adjustRightInd w:val="0"/>
              <w:spacing w:after="0" w:line="240" w:lineRule="auto"/>
              <w:rPr>
                <w:color w:val="auto"/>
                <w:szCs w:val="20"/>
                <w:lang w:val="en-US" w:eastAsia="en-AU"/>
              </w:rPr>
            </w:pPr>
          </w:p>
        </w:tc>
      </w:tr>
      <w:tr w:rsidR="00011DF1" w:rsidRPr="000D3B6C" w14:paraId="7B82A652" w14:textId="77777777" w:rsidTr="00963B79">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98ABB7B" w14:textId="77777777" w:rsidR="00011DF1" w:rsidRPr="000D3B6C" w:rsidRDefault="00011DF1" w:rsidP="00963B79">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A47472E" w14:textId="77777777" w:rsidR="00011DF1" w:rsidRPr="000D3B6C" w:rsidRDefault="00011DF1" w:rsidP="00963B79">
            <w:pPr>
              <w:widowControl w:val="0"/>
              <w:suppressAutoHyphens w:val="0"/>
              <w:autoSpaceDE w:val="0"/>
              <w:autoSpaceDN w:val="0"/>
              <w:adjustRightInd w:val="0"/>
              <w:spacing w:after="0" w:line="240" w:lineRule="auto"/>
              <w:rPr>
                <w:color w:val="auto"/>
                <w:szCs w:val="20"/>
                <w:lang w:val="en-US" w:eastAsia="en-AU"/>
              </w:rPr>
            </w:pPr>
          </w:p>
        </w:tc>
      </w:tr>
    </w:tbl>
    <w:p w14:paraId="5E33863B" w14:textId="77777777" w:rsidR="00011DF1" w:rsidRPr="000D3B6C" w:rsidRDefault="00011DF1" w:rsidP="00011DF1">
      <w:pPr>
        <w:widowControl w:val="0"/>
        <w:autoSpaceDE w:val="0"/>
        <w:autoSpaceDN w:val="0"/>
        <w:adjustRightInd w:val="0"/>
        <w:spacing w:after="170"/>
        <w:textAlignment w:val="center"/>
        <w:rPr>
          <w:rFonts w:cs="AvantGarde-CondBook"/>
          <w:b/>
          <w:color w:val="262626"/>
          <w:szCs w:val="20"/>
          <w:lang w:val="en-US" w:eastAsia="en-AU"/>
        </w:rPr>
      </w:pPr>
    </w:p>
    <w:p w14:paraId="4D84DD32" w14:textId="77777777" w:rsidR="000D3B6C" w:rsidRPr="000D3B6C" w:rsidRDefault="000D3B6C" w:rsidP="00933EEF">
      <w:pPr>
        <w:pStyle w:val="Heading1no"/>
        <w:rPr>
          <w:rFonts w:cs="AvantGarde-CondBook"/>
          <w:color w:val="262626"/>
        </w:rPr>
      </w:pPr>
      <w:r w:rsidRPr="000D3B6C">
        <w:t>4.5</w:t>
      </w:r>
      <w:r w:rsidRPr="000D3B6C">
        <w:tab/>
        <w:t>Health and safety management system audits</w:t>
      </w:r>
    </w:p>
    <w:p w14:paraId="7D269E27" w14:textId="77777777" w:rsidR="000D3B6C" w:rsidRPr="000D3B6C" w:rsidRDefault="000D3B6C" w:rsidP="000D3B6C">
      <w:pPr>
        <w:widowControl w:val="0"/>
        <w:autoSpaceDE w:val="0"/>
        <w:autoSpaceDN w:val="0"/>
        <w:adjustRightInd w:val="0"/>
        <w:spacing w:after="113"/>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4.5.1</w:t>
      </w:r>
      <w:r w:rsidRPr="000D3B6C">
        <w:rPr>
          <w:rFonts w:cs="AvantGarde-CondMedium"/>
          <w:b/>
          <w:color w:val="262626"/>
          <w:szCs w:val="20"/>
          <w:lang w:val="en-US" w:eastAsia="en-AU"/>
        </w:rPr>
        <w:tab/>
        <w:t>There is a health and safety management system audit program to verify the effectiveness of the PCBU’s health and safety management system requirements. The audit program takes into consideration the significance of health and safety risks and the results of previous audits.</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5346FE" w:rsidRPr="000D3B6C" w14:paraId="383640EA"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D8E39F3" w14:textId="77777777" w:rsidR="005346FE" w:rsidRPr="000D3B6C" w:rsidRDefault="005346FE"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451FBD0" w14:textId="77777777" w:rsidR="005346FE" w:rsidRPr="000D3B6C" w:rsidRDefault="005346FE" w:rsidP="00777F54">
            <w:pPr>
              <w:widowControl w:val="0"/>
              <w:suppressAutoHyphens w:val="0"/>
              <w:autoSpaceDE w:val="0"/>
              <w:autoSpaceDN w:val="0"/>
              <w:adjustRightInd w:val="0"/>
              <w:spacing w:after="0" w:line="240" w:lineRule="auto"/>
              <w:rPr>
                <w:color w:val="auto"/>
                <w:szCs w:val="20"/>
                <w:lang w:val="en-US" w:eastAsia="en-AU"/>
              </w:rPr>
            </w:pPr>
          </w:p>
        </w:tc>
      </w:tr>
    </w:tbl>
    <w:p w14:paraId="14652F7F" w14:textId="77777777" w:rsidR="005346FE" w:rsidRPr="000D3B6C" w:rsidRDefault="005346FE" w:rsidP="005346FE">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5346FE" w:rsidRPr="000D3B6C" w14:paraId="0EF7066A"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8DBD07D" w14:textId="77777777" w:rsidR="005346FE" w:rsidRPr="000D3B6C" w:rsidRDefault="005346FE"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3DA0B79" w14:textId="77777777" w:rsidR="005346FE" w:rsidRPr="000D3B6C" w:rsidRDefault="005346FE" w:rsidP="00777F54">
            <w:pPr>
              <w:widowControl w:val="0"/>
              <w:suppressAutoHyphens w:val="0"/>
              <w:autoSpaceDE w:val="0"/>
              <w:autoSpaceDN w:val="0"/>
              <w:adjustRightInd w:val="0"/>
              <w:spacing w:after="0" w:line="240" w:lineRule="auto"/>
              <w:rPr>
                <w:color w:val="auto"/>
                <w:szCs w:val="20"/>
                <w:lang w:val="en-US" w:eastAsia="en-AU"/>
              </w:rPr>
            </w:pPr>
          </w:p>
        </w:tc>
      </w:tr>
      <w:tr w:rsidR="005346FE" w:rsidRPr="000D3B6C" w14:paraId="5A481103"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5BDC1BD" w14:textId="77777777" w:rsidR="005346FE" w:rsidRPr="000D3B6C" w:rsidRDefault="005346FE"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BBE3019" w14:textId="77777777" w:rsidR="005346FE" w:rsidRPr="000D3B6C" w:rsidRDefault="005346FE" w:rsidP="00777F54">
            <w:pPr>
              <w:widowControl w:val="0"/>
              <w:suppressAutoHyphens w:val="0"/>
              <w:autoSpaceDE w:val="0"/>
              <w:autoSpaceDN w:val="0"/>
              <w:adjustRightInd w:val="0"/>
              <w:spacing w:after="0" w:line="240" w:lineRule="auto"/>
              <w:rPr>
                <w:color w:val="auto"/>
                <w:szCs w:val="20"/>
                <w:lang w:val="en-US" w:eastAsia="en-AU"/>
              </w:rPr>
            </w:pPr>
          </w:p>
        </w:tc>
      </w:tr>
    </w:tbl>
    <w:p w14:paraId="19C18971" w14:textId="77777777" w:rsidR="000D3B6C" w:rsidRPr="000D3B6C" w:rsidRDefault="000D3B6C" w:rsidP="000D3B6C">
      <w:pPr>
        <w:widowControl w:val="0"/>
        <w:autoSpaceDE w:val="0"/>
        <w:autoSpaceDN w:val="0"/>
        <w:adjustRightInd w:val="0"/>
        <w:spacing w:after="170"/>
        <w:textAlignment w:val="center"/>
        <w:rPr>
          <w:rFonts w:cs="AvantGarde-CondBook"/>
          <w:b/>
          <w:color w:val="262626"/>
          <w:szCs w:val="20"/>
          <w:lang w:val="en-US" w:eastAsia="en-AU"/>
        </w:rPr>
      </w:pPr>
    </w:p>
    <w:p w14:paraId="30C2765D" w14:textId="77777777" w:rsidR="000D3B6C" w:rsidRPr="000D3B6C" w:rsidRDefault="000D3B6C" w:rsidP="000D3B6C">
      <w:pPr>
        <w:widowControl w:val="0"/>
        <w:autoSpaceDE w:val="0"/>
        <w:autoSpaceDN w:val="0"/>
        <w:adjustRightInd w:val="0"/>
        <w:spacing w:after="113"/>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4.5.2</w:t>
      </w:r>
      <w:r w:rsidRPr="000D3B6C">
        <w:rPr>
          <w:rFonts w:cs="AvantGarde-CondMedium"/>
          <w:b/>
          <w:color w:val="262626"/>
          <w:szCs w:val="20"/>
          <w:lang w:val="en-US" w:eastAsia="en-AU"/>
        </w:rPr>
        <w:tab/>
        <w:t xml:space="preserve">The PCBU conducts scheduled audits to verify that: </w:t>
      </w:r>
    </w:p>
    <w:p w14:paraId="2F439E1C" w14:textId="77777777" w:rsidR="000D3B6C" w:rsidRPr="000D3B6C" w:rsidRDefault="000D3B6C" w:rsidP="000D3B6C">
      <w:pPr>
        <w:widowControl w:val="0"/>
        <w:autoSpaceDE w:val="0"/>
        <w:autoSpaceDN w:val="0"/>
        <w:adjustRightInd w:val="0"/>
        <w:spacing w:after="113"/>
        <w:ind w:left="1701" w:hanging="340"/>
        <w:textAlignment w:val="center"/>
        <w:rPr>
          <w:rFonts w:cs="AvantGarde-CondMedium"/>
          <w:b/>
          <w:color w:val="262626"/>
          <w:szCs w:val="20"/>
          <w:lang w:val="en-US" w:eastAsia="en-AU"/>
        </w:rPr>
      </w:pPr>
      <w:r w:rsidRPr="000D3B6C">
        <w:rPr>
          <w:rFonts w:cs="AvantGarde-CondMedium"/>
          <w:b/>
          <w:color w:val="262626"/>
          <w:szCs w:val="20"/>
          <w:lang w:val="en-US" w:eastAsia="en-AU"/>
        </w:rPr>
        <w:t>a)</w:t>
      </w:r>
      <w:r w:rsidRPr="000D3B6C">
        <w:rPr>
          <w:rFonts w:cs="AvantGarde-CondMedium"/>
          <w:b/>
          <w:color w:val="262626"/>
          <w:szCs w:val="20"/>
          <w:lang w:val="en-US" w:eastAsia="en-AU"/>
        </w:rPr>
        <w:tab/>
        <w:t xml:space="preserve">workplace activities comply with health and safety procedures </w:t>
      </w:r>
    </w:p>
    <w:p w14:paraId="50156738" w14:textId="77777777" w:rsidR="000D3B6C" w:rsidRPr="000D3B6C" w:rsidRDefault="000D3B6C" w:rsidP="000D3B6C">
      <w:pPr>
        <w:widowControl w:val="0"/>
        <w:autoSpaceDE w:val="0"/>
        <w:autoSpaceDN w:val="0"/>
        <w:adjustRightInd w:val="0"/>
        <w:spacing w:after="113"/>
        <w:ind w:left="1701" w:hanging="340"/>
        <w:textAlignment w:val="center"/>
        <w:rPr>
          <w:rFonts w:cs="AvantGarde-CondMedium"/>
          <w:b/>
          <w:color w:val="262626"/>
          <w:szCs w:val="20"/>
          <w:lang w:val="en-US" w:eastAsia="en-AU"/>
        </w:rPr>
      </w:pPr>
      <w:r w:rsidRPr="000D3B6C">
        <w:rPr>
          <w:rFonts w:cs="AvantGarde-CondMedium"/>
          <w:b/>
          <w:color w:val="262626"/>
          <w:szCs w:val="20"/>
          <w:lang w:val="en-US" w:eastAsia="en-AU"/>
        </w:rPr>
        <w:t>b)</w:t>
      </w:r>
      <w:r w:rsidRPr="000D3B6C">
        <w:rPr>
          <w:rFonts w:cs="AvantGarde-CondMedium"/>
          <w:b/>
          <w:color w:val="262626"/>
          <w:szCs w:val="20"/>
          <w:lang w:val="en-US" w:eastAsia="en-AU"/>
        </w:rPr>
        <w:tab/>
        <w:t xml:space="preserve">procedures are properly implemented and maintained and </w:t>
      </w:r>
    </w:p>
    <w:p w14:paraId="6025C162" w14:textId="77777777" w:rsidR="000D3B6C" w:rsidRPr="000D3B6C" w:rsidRDefault="000D3B6C" w:rsidP="000D3B6C">
      <w:pPr>
        <w:widowControl w:val="0"/>
        <w:autoSpaceDE w:val="0"/>
        <w:autoSpaceDN w:val="0"/>
        <w:adjustRightInd w:val="0"/>
        <w:spacing w:after="170"/>
        <w:ind w:left="1701" w:hanging="340"/>
        <w:textAlignment w:val="center"/>
        <w:rPr>
          <w:rFonts w:cs="AvantGarde-CondMedium"/>
          <w:b/>
          <w:color w:val="262626"/>
          <w:szCs w:val="20"/>
          <w:lang w:val="en-US" w:eastAsia="en-AU"/>
        </w:rPr>
      </w:pPr>
      <w:r w:rsidRPr="000D3B6C">
        <w:rPr>
          <w:rFonts w:cs="AvantGarde-CondMedium"/>
          <w:b/>
          <w:color w:val="262626"/>
          <w:szCs w:val="20"/>
          <w:lang w:val="en-US" w:eastAsia="en-AU"/>
        </w:rPr>
        <w:t>c)</w:t>
      </w:r>
      <w:r w:rsidRPr="000D3B6C">
        <w:rPr>
          <w:rFonts w:cs="AvantGarde-CondMedium"/>
          <w:b/>
          <w:color w:val="262626"/>
          <w:szCs w:val="20"/>
          <w:lang w:val="en-US" w:eastAsia="en-AU"/>
        </w:rPr>
        <w:tab/>
        <w:t>procedures are effectively implemented across the PCBU.</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5346FE" w:rsidRPr="000D3B6C" w14:paraId="721C7302"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378B7FA" w14:textId="77777777" w:rsidR="005346FE" w:rsidRPr="000D3B6C" w:rsidRDefault="005346FE"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936B075" w14:textId="77777777" w:rsidR="005346FE" w:rsidRPr="000D3B6C" w:rsidRDefault="005346FE" w:rsidP="00777F54">
            <w:pPr>
              <w:widowControl w:val="0"/>
              <w:suppressAutoHyphens w:val="0"/>
              <w:autoSpaceDE w:val="0"/>
              <w:autoSpaceDN w:val="0"/>
              <w:adjustRightInd w:val="0"/>
              <w:spacing w:after="0" w:line="240" w:lineRule="auto"/>
              <w:rPr>
                <w:color w:val="auto"/>
                <w:szCs w:val="20"/>
                <w:lang w:val="en-US" w:eastAsia="en-AU"/>
              </w:rPr>
            </w:pPr>
          </w:p>
        </w:tc>
      </w:tr>
    </w:tbl>
    <w:p w14:paraId="48751341" w14:textId="77777777" w:rsidR="005346FE" w:rsidRPr="000D3B6C" w:rsidRDefault="005346FE" w:rsidP="005346FE">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5346FE" w:rsidRPr="000D3B6C" w14:paraId="2F83BD6D"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E70844C" w14:textId="77777777" w:rsidR="005346FE" w:rsidRPr="000D3B6C" w:rsidRDefault="005346FE"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D902FB9" w14:textId="77777777" w:rsidR="005346FE" w:rsidRPr="000D3B6C" w:rsidRDefault="005346FE" w:rsidP="00777F54">
            <w:pPr>
              <w:widowControl w:val="0"/>
              <w:suppressAutoHyphens w:val="0"/>
              <w:autoSpaceDE w:val="0"/>
              <w:autoSpaceDN w:val="0"/>
              <w:adjustRightInd w:val="0"/>
              <w:spacing w:after="0" w:line="240" w:lineRule="auto"/>
              <w:rPr>
                <w:color w:val="auto"/>
                <w:szCs w:val="20"/>
                <w:lang w:val="en-US" w:eastAsia="en-AU"/>
              </w:rPr>
            </w:pPr>
          </w:p>
        </w:tc>
      </w:tr>
      <w:tr w:rsidR="005346FE" w:rsidRPr="000D3B6C" w14:paraId="0E5E992D"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C06C3AE" w14:textId="77777777" w:rsidR="005346FE" w:rsidRPr="000D3B6C" w:rsidRDefault="005346FE"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lastRenderedPageBreak/>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A8DD62E" w14:textId="77777777" w:rsidR="005346FE" w:rsidRPr="000D3B6C" w:rsidRDefault="005346FE" w:rsidP="00777F54">
            <w:pPr>
              <w:widowControl w:val="0"/>
              <w:suppressAutoHyphens w:val="0"/>
              <w:autoSpaceDE w:val="0"/>
              <w:autoSpaceDN w:val="0"/>
              <w:adjustRightInd w:val="0"/>
              <w:spacing w:after="0" w:line="240" w:lineRule="auto"/>
              <w:rPr>
                <w:color w:val="auto"/>
                <w:szCs w:val="20"/>
                <w:lang w:val="en-US" w:eastAsia="en-AU"/>
              </w:rPr>
            </w:pPr>
          </w:p>
        </w:tc>
      </w:tr>
    </w:tbl>
    <w:p w14:paraId="5E270D7E" w14:textId="77777777" w:rsidR="000D3B6C" w:rsidRPr="000D3B6C" w:rsidRDefault="000D3B6C" w:rsidP="000D3B6C">
      <w:pPr>
        <w:widowControl w:val="0"/>
        <w:autoSpaceDE w:val="0"/>
        <w:autoSpaceDN w:val="0"/>
        <w:adjustRightInd w:val="0"/>
        <w:spacing w:after="170"/>
        <w:textAlignment w:val="center"/>
        <w:rPr>
          <w:rFonts w:cs="AvantGarde-CondBook"/>
          <w:b/>
          <w:color w:val="262626"/>
          <w:szCs w:val="20"/>
          <w:lang w:val="en-US" w:eastAsia="en-AU"/>
        </w:rPr>
      </w:pPr>
    </w:p>
    <w:p w14:paraId="1B3D72D1" w14:textId="77777777" w:rsidR="000D3B6C" w:rsidRPr="000D3B6C" w:rsidRDefault="000D3B6C"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4.5.3</w:t>
      </w:r>
      <w:r w:rsidRPr="000D3B6C">
        <w:rPr>
          <w:rFonts w:cs="AvantGarde-CondMedium"/>
          <w:b/>
          <w:color w:val="262626"/>
          <w:szCs w:val="20"/>
          <w:lang w:val="en-US" w:eastAsia="en-AU"/>
        </w:rPr>
        <w:tab/>
        <w:t>Deficiencies highlighted by the audits are prioritised and progress is monitored to ensure corrective action is implemented.</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5346FE" w:rsidRPr="000D3B6C" w14:paraId="0BBAA5CE"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1F6A7FD0" w14:textId="77777777" w:rsidR="005346FE" w:rsidRPr="000D3B6C" w:rsidRDefault="005346FE"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53B617C4" w14:textId="77777777" w:rsidR="005346FE" w:rsidRPr="000D3B6C" w:rsidRDefault="005346FE" w:rsidP="00777F54">
            <w:pPr>
              <w:widowControl w:val="0"/>
              <w:suppressAutoHyphens w:val="0"/>
              <w:autoSpaceDE w:val="0"/>
              <w:autoSpaceDN w:val="0"/>
              <w:adjustRightInd w:val="0"/>
              <w:spacing w:after="0" w:line="240" w:lineRule="auto"/>
              <w:rPr>
                <w:color w:val="auto"/>
                <w:szCs w:val="20"/>
                <w:lang w:val="en-US" w:eastAsia="en-AU"/>
              </w:rPr>
            </w:pPr>
          </w:p>
        </w:tc>
      </w:tr>
    </w:tbl>
    <w:p w14:paraId="12777D05" w14:textId="77777777" w:rsidR="005346FE" w:rsidRPr="000D3B6C" w:rsidRDefault="005346FE" w:rsidP="005346FE">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5346FE" w:rsidRPr="000D3B6C" w14:paraId="76FEFB21"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D03F09A" w14:textId="77777777" w:rsidR="005346FE" w:rsidRPr="000D3B6C" w:rsidRDefault="005346FE"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B31F7DE" w14:textId="77777777" w:rsidR="005346FE" w:rsidRPr="000D3B6C" w:rsidRDefault="005346FE" w:rsidP="00777F54">
            <w:pPr>
              <w:widowControl w:val="0"/>
              <w:suppressAutoHyphens w:val="0"/>
              <w:autoSpaceDE w:val="0"/>
              <w:autoSpaceDN w:val="0"/>
              <w:adjustRightInd w:val="0"/>
              <w:spacing w:after="0" w:line="240" w:lineRule="auto"/>
              <w:rPr>
                <w:color w:val="auto"/>
                <w:szCs w:val="20"/>
                <w:lang w:val="en-US" w:eastAsia="en-AU"/>
              </w:rPr>
            </w:pPr>
          </w:p>
        </w:tc>
      </w:tr>
      <w:tr w:rsidR="005346FE" w:rsidRPr="000D3B6C" w14:paraId="29F3ADF5"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2EF50804" w14:textId="77777777" w:rsidR="005346FE" w:rsidRPr="000D3B6C" w:rsidRDefault="005346FE"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9415201" w14:textId="77777777" w:rsidR="005346FE" w:rsidRPr="000D3B6C" w:rsidRDefault="005346FE" w:rsidP="00777F54">
            <w:pPr>
              <w:widowControl w:val="0"/>
              <w:suppressAutoHyphens w:val="0"/>
              <w:autoSpaceDE w:val="0"/>
              <w:autoSpaceDN w:val="0"/>
              <w:adjustRightInd w:val="0"/>
              <w:spacing w:after="0" w:line="240" w:lineRule="auto"/>
              <w:rPr>
                <w:color w:val="auto"/>
                <w:szCs w:val="20"/>
                <w:lang w:val="en-US" w:eastAsia="en-AU"/>
              </w:rPr>
            </w:pPr>
          </w:p>
        </w:tc>
      </w:tr>
    </w:tbl>
    <w:p w14:paraId="3DA0C2EC" w14:textId="6E7D1E2B" w:rsidR="00934F69" w:rsidRDefault="000D3B6C" w:rsidP="00B47D77">
      <w:pPr>
        <w:widowControl w:val="0"/>
        <w:autoSpaceDE w:val="0"/>
        <w:autoSpaceDN w:val="0"/>
        <w:adjustRightInd w:val="0"/>
        <w:spacing w:after="170"/>
        <w:textAlignment w:val="center"/>
        <w:rPr>
          <w:rFonts w:cs="AvantGarde-CondMedium"/>
          <w:caps/>
          <w:color w:val="FF4C00"/>
          <w:sz w:val="38"/>
          <w:szCs w:val="38"/>
          <w:lang w:val="en-US" w:eastAsia="en-AU"/>
        </w:rPr>
      </w:pPr>
      <w:r w:rsidRPr="000D3B6C">
        <w:rPr>
          <w:rFonts w:cs="AvantGarde-CondBook"/>
          <w:color w:val="262626"/>
          <w:szCs w:val="20"/>
          <w:lang w:val="en-US" w:eastAsia="en-AU"/>
        </w:rPr>
        <w:t xml:space="preserve"> </w:t>
      </w:r>
    </w:p>
    <w:p w14:paraId="745A2509" w14:textId="7E72786D" w:rsidR="000D3B6C" w:rsidRPr="00933EEF" w:rsidRDefault="000D3B6C" w:rsidP="004307DB">
      <w:pPr>
        <w:pStyle w:val="Largehead"/>
        <w:rPr>
          <w:b w:val="0"/>
        </w:rPr>
      </w:pPr>
      <w:bookmarkStart w:id="11" w:name="_Toc348710787"/>
      <w:r w:rsidRPr="00933EEF">
        <w:rPr>
          <w:b w:val="0"/>
        </w:rPr>
        <w:t>Element 5: Management review</w:t>
      </w:r>
      <w:bookmarkEnd w:id="11"/>
    </w:p>
    <w:p w14:paraId="414BCF6B" w14:textId="79902B8D" w:rsidR="000D3B6C" w:rsidRPr="000D3B6C" w:rsidRDefault="00933EEF" w:rsidP="00933EEF">
      <w:pPr>
        <w:pStyle w:val="Heading1no"/>
        <w:rPr>
          <w:rFonts w:cs="AvantGarde-CondBook"/>
          <w:color w:val="262626"/>
        </w:rPr>
      </w:pPr>
      <w:r>
        <w:t xml:space="preserve">5.1 </w:t>
      </w:r>
      <w:r w:rsidR="000D3B6C" w:rsidRPr="000D3B6C">
        <w:t>Management Review</w:t>
      </w:r>
    </w:p>
    <w:p w14:paraId="14610D2C" w14:textId="77777777" w:rsidR="000D3B6C" w:rsidRPr="000D3B6C" w:rsidRDefault="000D3B6C" w:rsidP="000D3B6C">
      <w:pPr>
        <w:widowControl w:val="0"/>
        <w:autoSpaceDE w:val="0"/>
        <w:autoSpaceDN w:val="0"/>
        <w:adjustRightInd w:val="0"/>
        <w:spacing w:after="113"/>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5.1.1</w:t>
      </w:r>
      <w:r w:rsidRPr="000D3B6C">
        <w:rPr>
          <w:rFonts w:cs="AvantGarde-CondMedium"/>
          <w:b/>
          <w:color w:val="262626"/>
          <w:szCs w:val="20"/>
          <w:lang w:val="en-US" w:eastAsia="en-AU"/>
        </w:rPr>
        <w:tab/>
        <w:t xml:space="preserve">The PCBU has a health and safety management system review program to ensure the continuing suitability and effectiveness of the system. The review program is undertaken with senior management and officers and takes into account: </w:t>
      </w:r>
    </w:p>
    <w:p w14:paraId="6A430788" w14:textId="77777777" w:rsidR="000D3B6C" w:rsidRPr="000D3B6C" w:rsidRDefault="000D3B6C" w:rsidP="000D3B6C">
      <w:pPr>
        <w:widowControl w:val="0"/>
        <w:autoSpaceDE w:val="0"/>
        <w:autoSpaceDN w:val="0"/>
        <w:adjustRightInd w:val="0"/>
        <w:spacing w:after="113"/>
        <w:ind w:left="1701" w:hanging="340"/>
        <w:textAlignment w:val="center"/>
        <w:rPr>
          <w:rFonts w:cs="AvantGarde-CondMedium"/>
          <w:b/>
          <w:color w:val="262626"/>
          <w:szCs w:val="20"/>
          <w:lang w:val="en-US" w:eastAsia="en-AU"/>
        </w:rPr>
      </w:pPr>
      <w:r w:rsidRPr="000D3B6C">
        <w:rPr>
          <w:rFonts w:cs="AvantGarde-CondMedium"/>
          <w:b/>
          <w:color w:val="262626"/>
          <w:szCs w:val="20"/>
          <w:lang w:val="en-US" w:eastAsia="en-AU"/>
        </w:rPr>
        <w:t>a)</w:t>
      </w:r>
      <w:r w:rsidRPr="000D3B6C">
        <w:rPr>
          <w:rFonts w:cs="AvantGarde-CondMedium"/>
          <w:b/>
          <w:color w:val="262626"/>
          <w:szCs w:val="20"/>
          <w:lang w:val="en-US" w:eastAsia="en-AU"/>
        </w:rPr>
        <w:tab/>
        <w:t xml:space="preserve">health and safety management system audit results </w:t>
      </w:r>
    </w:p>
    <w:p w14:paraId="2884CF3D" w14:textId="77777777" w:rsidR="000D3B6C" w:rsidRPr="000D3B6C" w:rsidRDefault="000D3B6C" w:rsidP="000D3B6C">
      <w:pPr>
        <w:widowControl w:val="0"/>
        <w:autoSpaceDE w:val="0"/>
        <w:autoSpaceDN w:val="0"/>
        <w:adjustRightInd w:val="0"/>
        <w:spacing w:after="113"/>
        <w:ind w:left="1701" w:hanging="340"/>
        <w:textAlignment w:val="center"/>
        <w:rPr>
          <w:rFonts w:cs="AvantGarde-CondMedium"/>
          <w:b/>
          <w:color w:val="262626"/>
          <w:szCs w:val="20"/>
          <w:lang w:val="en-US" w:eastAsia="en-AU"/>
        </w:rPr>
      </w:pPr>
      <w:r w:rsidRPr="000D3B6C">
        <w:rPr>
          <w:rFonts w:cs="AvantGarde-CondMedium"/>
          <w:b/>
          <w:color w:val="262626"/>
          <w:szCs w:val="20"/>
          <w:lang w:val="en-US" w:eastAsia="en-AU"/>
        </w:rPr>
        <w:t>b)</w:t>
      </w:r>
      <w:r w:rsidRPr="000D3B6C">
        <w:rPr>
          <w:rFonts w:cs="AvantGarde-CondMedium"/>
          <w:b/>
          <w:color w:val="262626"/>
          <w:szCs w:val="20"/>
          <w:lang w:val="en-US" w:eastAsia="en-AU"/>
        </w:rPr>
        <w:tab/>
        <w:t xml:space="preserve">objectives, targets and performance indicators </w:t>
      </w:r>
    </w:p>
    <w:p w14:paraId="0A0F210B" w14:textId="77777777" w:rsidR="000D3B6C" w:rsidRPr="000D3B6C" w:rsidRDefault="000D3B6C" w:rsidP="000D3B6C">
      <w:pPr>
        <w:widowControl w:val="0"/>
        <w:autoSpaceDE w:val="0"/>
        <w:autoSpaceDN w:val="0"/>
        <w:adjustRightInd w:val="0"/>
        <w:spacing w:after="113"/>
        <w:ind w:left="1701" w:hanging="340"/>
        <w:textAlignment w:val="center"/>
        <w:rPr>
          <w:rFonts w:cs="AvantGarde-CondMedium"/>
          <w:b/>
          <w:color w:val="262626"/>
          <w:szCs w:val="20"/>
          <w:lang w:val="en-US" w:eastAsia="en-AU"/>
        </w:rPr>
      </w:pPr>
      <w:r w:rsidRPr="000D3B6C">
        <w:rPr>
          <w:rFonts w:cs="AvantGarde-CondMedium"/>
          <w:b/>
          <w:color w:val="262626"/>
          <w:szCs w:val="20"/>
          <w:lang w:val="en-US" w:eastAsia="en-AU"/>
        </w:rPr>
        <w:t>c)</w:t>
      </w:r>
      <w:r w:rsidRPr="000D3B6C">
        <w:rPr>
          <w:rFonts w:cs="AvantGarde-CondMedium"/>
          <w:b/>
          <w:color w:val="262626"/>
          <w:szCs w:val="20"/>
          <w:lang w:val="en-US" w:eastAsia="en-AU"/>
        </w:rPr>
        <w:tab/>
        <w:t xml:space="preserve">changing circumstances </w:t>
      </w:r>
    </w:p>
    <w:p w14:paraId="01735A39" w14:textId="77777777" w:rsidR="000D3B6C" w:rsidRPr="000D3B6C" w:rsidRDefault="000D3B6C" w:rsidP="000D3B6C">
      <w:pPr>
        <w:widowControl w:val="0"/>
        <w:autoSpaceDE w:val="0"/>
        <w:autoSpaceDN w:val="0"/>
        <w:adjustRightInd w:val="0"/>
        <w:spacing w:after="170"/>
        <w:ind w:left="1701" w:hanging="340"/>
        <w:textAlignment w:val="center"/>
        <w:rPr>
          <w:rFonts w:cs="AvantGarde-CondMedium"/>
          <w:b/>
          <w:color w:val="262626"/>
          <w:szCs w:val="20"/>
          <w:lang w:val="en-US" w:eastAsia="en-AU"/>
        </w:rPr>
      </w:pPr>
      <w:r w:rsidRPr="000D3B6C">
        <w:rPr>
          <w:rFonts w:cs="AvantGarde-CondMedium"/>
          <w:b/>
          <w:color w:val="262626"/>
          <w:szCs w:val="20"/>
          <w:lang w:val="en-US" w:eastAsia="en-AU"/>
        </w:rPr>
        <w:t>d)</w:t>
      </w:r>
      <w:r w:rsidRPr="000D3B6C">
        <w:rPr>
          <w:rFonts w:cs="AvantGarde-CondMedium"/>
          <w:b/>
          <w:color w:val="262626"/>
          <w:szCs w:val="20"/>
          <w:lang w:val="en-US" w:eastAsia="en-AU"/>
        </w:rPr>
        <w:tab/>
        <w:t>opportunities for continuous improvements.</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A47A27" w:rsidRPr="000D3B6C" w14:paraId="0F9F2992"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4158EB2A" w14:textId="77777777" w:rsidR="00A47A27" w:rsidRPr="000D3B6C" w:rsidRDefault="00A47A27"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B42756A" w14:textId="77777777" w:rsidR="00A47A27" w:rsidRPr="000D3B6C" w:rsidRDefault="00A47A27" w:rsidP="00777F54">
            <w:pPr>
              <w:widowControl w:val="0"/>
              <w:suppressAutoHyphens w:val="0"/>
              <w:autoSpaceDE w:val="0"/>
              <w:autoSpaceDN w:val="0"/>
              <w:adjustRightInd w:val="0"/>
              <w:spacing w:after="0" w:line="240" w:lineRule="auto"/>
              <w:rPr>
                <w:color w:val="auto"/>
                <w:szCs w:val="20"/>
                <w:lang w:val="en-US" w:eastAsia="en-AU"/>
              </w:rPr>
            </w:pPr>
          </w:p>
        </w:tc>
      </w:tr>
    </w:tbl>
    <w:p w14:paraId="680A7325" w14:textId="77777777" w:rsidR="00A47A27" w:rsidRPr="000D3B6C" w:rsidRDefault="00A47A27" w:rsidP="00A47A27">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A47A27" w:rsidRPr="000D3B6C" w14:paraId="4CC619F1"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3F0399D" w14:textId="77777777" w:rsidR="00A47A27" w:rsidRPr="000D3B6C" w:rsidRDefault="00A47A27"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1DF40CE" w14:textId="77777777" w:rsidR="00A47A27" w:rsidRPr="000D3B6C" w:rsidRDefault="00A47A27" w:rsidP="00777F54">
            <w:pPr>
              <w:widowControl w:val="0"/>
              <w:suppressAutoHyphens w:val="0"/>
              <w:autoSpaceDE w:val="0"/>
              <w:autoSpaceDN w:val="0"/>
              <w:adjustRightInd w:val="0"/>
              <w:spacing w:after="0" w:line="240" w:lineRule="auto"/>
              <w:rPr>
                <w:color w:val="auto"/>
                <w:szCs w:val="20"/>
                <w:lang w:val="en-US" w:eastAsia="en-AU"/>
              </w:rPr>
            </w:pPr>
          </w:p>
        </w:tc>
      </w:tr>
      <w:tr w:rsidR="00A47A27" w:rsidRPr="000D3B6C" w14:paraId="4B445902"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66DE1D19" w14:textId="77777777" w:rsidR="00A47A27" w:rsidRPr="000D3B6C" w:rsidRDefault="00A47A27"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20F2D28" w14:textId="77777777" w:rsidR="00A47A27" w:rsidRPr="000D3B6C" w:rsidRDefault="00A47A27" w:rsidP="00777F54">
            <w:pPr>
              <w:widowControl w:val="0"/>
              <w:suppressAutoHyphens w:val="0"/>
              <w:autoSpaceDE w:val="0"/>
              <w:autoSpaceDN w:val="0"/>
              <w:adjustRightInd w:val="0"/>
              <w:spacing w:after="0" w:line="240" w:lineRule="auto"/>
              <w:rPr>
                <w:color w:val="auto"/>
                <w:szCs w:val="20"/>
                <w:lang w:val="en-US" w:eastAsia="en-AU"/>
              </w:rPr>
            </w:pPr>
          </w:p>
        </w:tc>
      </w:tr>
    </w:tbl>
    <w:p w14:paraId="181776C6" w14:textId="77777777" w:rsidR="000D3B6C" w:rsidRPr="000D3B6C" w:rsidRDefault="000D3B6C" w:rsidP="000D3B6C">
      <w:pPr>
        <w:widowControl w:val="0"/>
        <w:autoSpaceDE w:val="0"/>
        <w:autoSpaceDN w:val="0"/>
        <w:adjustRightInd w:val="0"/>
        <w:spacing w:after="170"/>
        <w:textAlignment w:val="center"/>
        <w:rPr>
          <w:rFonts w:cs="AvantGarde-CondBook"/>
          <w:b/>
          <w:color w:val="262626"/>
          <w:szCs w:val="20"/>
          <w:lang w:val="en-US" w:eastAsia="en-AU"/>
        </w:rPr>
      </w:pPr>
    </w:p>
    <w:p w14:paraId="573443A0" w14:textId="77777777" w:rsidR="000D3B6C" w:rsidRPr="000D3B6C" w:rsidRDefault="000D3B6C" w:rsidP="000D3B6C">
      <w:pPr>
        <w:widowControl w:val="0"/>
        <w:autoSpaceDE w:val="0"/>
        <w:autoSpaceDN w:val="0"/>
        <w:adjustRightInd w:val="0"/>
        <w:spacing w:after="170"/>
        <w:ind w:left="1361" w:hanging="794"/>
        <w:textAlignment w:val="center"/>
        <w:rPr>
          <w:rFonts w:cs="AvantGarde-CondMedium"/>
          <w:b/>
          <w:color w:val="262626"/>
          <w:szCs w:val="20"/>
          <w:lang w:val="en-US" w:eastAsia="en-AU"/>
        </w:rPr>
      </w:pPr>
      <w:r w:rsidRPr="000D3B6C">
        <w:rPr>
          <w:rFonts w:cs="AvantGarde-CondMedium"/>
          <w:b/>
          <w:color w:val="262626"/>
          <w:szCs w:val="20"/>
          <w:lang w:val="en-US" w:eastAsia="en-AU"/>
        </w:rPr>
        <w:t>5.1.2</w:t>
      </w:r>
      <w:r w:rsidRPr="000D3B6C">
        <w:rPr>
          <w:rFonts w:cs="AvantGarde-CondMedium"/>
          <w:b/>
          <w:color w:val="262626"/>
          <w:szCs w:val="20"/>
          <w:lang w:val="en-US" w:eastAsia="en-AU"/>
        </w:rPr>
        <w:tab/>
        <w:t>Recommendations arising from health and safety management system reviews generate actions to improve performance and those actions are implemented.</w:t>
      </w: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A47A27" w:rsidRPr="000D3B6C" w14:paraId="68A1AF75" w14:textId="77777777" w:rsidTr="00777F54">
        <w:trPr>
          <w:trHeight w:val="60"/>
        </w:trPr>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B1325B9" w14:textId="77777777" w:rsidR="00A47A27" w:rsidRPr="000D3B6C" w:rsidRDefault="00A47A27" w:rsidP="00777F54">
            <w:pPr>
              <w:widowControl w:val="0"/>
              <w:autoSpaceDE w:val="0"/>
              <w:autoSpaceDN w:val="0"/>
              <w:adjustRightInd w:val="0"/>
              <w:spacing w:after="170"/>
              <w:textAlignment w:val="center"/>
              <w:rPr>
                <w:rFonts w:cs="AvantGarde-CondBook"/>
                <w:color w:val="262626"/>
                <w:szCs w:val="20"/>
                <w:lang w:val="en-US" w:eastAsia="en-AU"/>
              </w:rPr>
            </w:pPr>
            <w:r w:rsidRPr="00EE015D">
              <w:rPr>
                <w:rFonts w:cs="AvantGarde-CondBook"/>
                <w:color w:val="262626"/>
                <w:szCs w:val="20"/>
                <w:lang w:val="en-US" w:eastAsia="en-AU"/>
              </w:rPr>
              <w:t>Finding:</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789AE074" w14:textId="77777777" w:rsidR="00A47A27" w:rsidRPr="000D3B6C" w:rsidRDefault="00A47A27" w:rsidP="00777F54">
            <w:pPr>
              <w:widowControl w:val="0"/>
              <w:suppressAutoHyphens w:val="0"/>
              <w:autoSpaceDE w:val="0"/>
              <w:autoSpaceDN w:val="0"/>
              <w:adjustRightInd w:val="0"/>
              <w:spacing w:after="0" w:line="240" w:lineRule="auto"/>
              <w:rPr>
                <w:color w:val="auto"/>
                <w:szCs w:val="20"/>
                <w:lang w:val="en-US" w:eastAsia="en-AU"/>
              </w:rPr>
            </w:pPr>
          </w:p>
        </w:tc>
      </w:tr>
    </w:tbl>
    <w:p w14:paraId="1DD51C4F" w14:textId="77777777" w:rsidR="00A47A27" w:rsidRPr="000D3B6C" w:rsidRDefault="00A47A27" w:rsidP="00A47A27">
      <w:pPr>
        <w:widowControl w:val="0"/>
        <w:autoSpaceDE w:val="0"/>
        <w:autoSpaceDN w:val="0"/>
        <w:adjustRightInd w:val="0"/>
        <w:spacing w:after="170"/>
        <w:textAlignment w:val="center"/>
        <w:rPr>
          <w:rFonts w:cs="AvantGarde-CondBook"/>
          <w:color w:val="262626"/>
          <w:szCs w:val="20"/>
          <w:lang w:val="en-US" w:eastAsia="en-AU"/>
        </w:rPr>
      </w:pPr>
    </w:p>
    <w:tbl>
      <w:tblPr>
        <w:tblW w:w="10490" w:type="dxa"/>
        <w:tblInd w:w="113" w:type="dxa"/>
        <w:tblLayout w:type="fixed"/>
        <w:tblCellMar>
          <w:left w:w="0" w:type="dxa"/>
          <w:right w:w="0" w:type="dxa"/>
        </w:tblCellMar>
        <w:tblLook w:val="0000" w:firstRow="0" w:lastRow="0" w:firstColumn="0" w:lastColumn="0" w:noHBand="0" w:noVBand="0"/>
      </w:tblPr>
      <w:tblGrid>
        <w:gridCol w:w="2127"/>
        <w:gridCol w:w="8363"/>
      </w:tblGrid>
      <w:tr w:rsidR="00A47A27" w:rsidRPr="000D3B6C" w14:paraId="558DAFC2"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13ABBF65" w14:textId="77777777" w:rsidR="00A47A27" w:rsidRPr="000D3B6C" w:rsidRDefault="00A47A27"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lastRenderedPageBreak/>
              <w:t xml:space="preserve">Evidence: </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EDA3E1D" w14:textId="77777777" w:rsidR="00A47A27" w:rsidRPr="000D3B6C" w:rsidRDefault="00A47A27" w:rsidP="00777F54">
            <w:pPr>
              <w:widowControl w:val="0"/>
              <w:suppressAutoHyphens w:val="0"/>
              <w:autoSpaceDE w:val="0"/>
              <w:autoSpaceDN w:val="0"/>
              <w:adjustRightInd w:val="0"/>
              <w:spacing w:after="0" w:line="240" w:lineRule="auto"/>
              <w:rPr>
                <w:color w:val="auto"/>
                <w:szCs w:val="20"/>
                <w:lang w:val="en-US" w:eastAsia="en-AU"/>
              </w:rPr>
            </w:pPr>
          </w:p>
        </w:tc>
      </w:tr>
      <w:tr w:rsidR="00A47A27" w:rsidRPr="000D3B6C" w14:paraId="35D4CE28" w14:textId="77777777" w:rsidTr="00777F54">
        <w:tc>
          <w:tcPr>
            <w:tcW w:w="2127"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379C7B6C" w14:textId="77777777" w:rsidR="00A47A27" w:rsidRPr="000D3B6C" w:rsidRDefault="00A47A27" w:rsidP="00777F54">
            <w:pPr>
              <w:widowControl w:val="0"/>
              <w:autoSpaceDE w:val="0"/>
              <w:autoSpaceDN w:val="0"/>
              <w:adjustRightInd w:val="0"/>
              <w:spacing w:after="170"/>
              <w:textAlignment w:val="center"/>
              <w:rPr>
                <w:rFonts w:cs="AvantGarde-CondBook"/>
                <w:color w:val="262626"/>
                <w:szCs w:val="20"/>
                <w:lang w:val="en-US" w:eastAsia="en-AU"/>
              </w:rPr>
            </w:pPr>
            <w:r w:rsidRPr="000D3B6C">
              <w:rPr>
                <w:rFonts w:cs="AvantGarde-CondBook"/>
                <w:color w:val="262626"/>
                <w:szCs w:val="20"/>
                <w:lang w:val="en-US" w:eastAsia="en-AU"/>
              </w:rPr>
              <w:t>Comment:</w:t>
            </w:r>
          </w:p>
        </w:tc>
        <w:tc>
          <w:tcPr>
            <w:tcW w:w="8363" w:type="dxa"/>
            <w:tcBorders>
              <w:top w:val="single" w:sz="4" w:space="0" w:color="262626"/>
              <w:left w:val="single" w:sz="4" w:space="0" w:color="262626"/>
              <w:bottom w:val="single" w:sz="4" w:space="0" w:color="262626"/>
              <w:right w:val="single" w:sz="4" w:space="0" w:color="262626"/>
            </w:tcBorders>
            <w:tcMar>
              <w:top w:w="113" w:type="dxa"/>
              <w:left w:w="113" w:type="dxa"/>
              <w:bottom w:w="113" w:type="dxa"/>
              <w:right w:w="113" w:type="dxa"/>
            </w:tcMar>
          </w:tcPr>
          <w:p w14:paraId="09379ED4" w14:textId="77777777" w:rsidR="00A47A27" w:rsidRPr="000D3B6C" w:rsidRDefault="00A47A27" w:rsidP="00777F54">
            <w:pPr>
              <w:widowControl w:val="0"/>
              <w:suppressAutoHyphens w:val="0"/>
              <w:autoSpaceDE w:val="0"/>
              <w:autoSpaceDN w:val="0"/>
              <w:adjustRightInd w:val="0"/>
              <w:spacing w:after="0" w:line="240" w:lineRule="auto"/>
              <w:rPr>
                <w:color w:val="auto"/>
                <w:szCs w:val="20"/>
                <w:lang w:val="en-US" w:eastAsia="en-AU"/>
              </w:rPr>
            </w:pPr>
          </w:p>
        </w:tc>
      </w:tr>
    </w:tbl>
    <w:p w14:paraId="3FF5B5A3" w14:textId="77777777" w:rsidR="00A727DA" w:rsidRDefault="00A727DA" w:rsidP="000D3B6C">
      <w:pPr>
        <w:widowControl w:val="0"/>
        <w:autoSpaceDE w:val="0"/>
        <w:autoSpaceDN w:val="0"/>
        <w:adjustRightInd w:val="0"/>
        <w:spacing w:after="170"/>
        <w:textAlignment w:val="center"/>
        <w:rPr>
          <w:rFonts w:cs="AvantGarde-CondBook"/>
          <w:b/>
          <w:color w:val="262626"/>
          <w:szCs w:val="20"/>
          <w:lang w:val="en-US" w:eastAsia="en-AU"/>
        </w:rPr>
      </w:pPr>
    </w:p>
    <w:p w14:paraId="504617A3" w14:textId="77777777" w:rsidR="00A727DA" w:rsidRDefault="00A727DA">
      <w:pPr>
        <w:suppressAutoHyphens w:val="0"/>
        <w:spacing w:after="0" w:line="240" w:lineRule="auto"/>
        <w:rPr>
          <w:rFonts w:cs="AvantGarde-CondBook"/>
          <w:b/>
          <w:color w:val="262626"/>
          <w:szCs w:val="20"/>
          <w:lang w:val="en-US" w:eastAsia="en-AU"/>
        </w:rPr>
      </w:pPr>
    </w:p>
    <w:sectPr w:rsidR="00A727DA" w:rsidSect="000177F0">
      <w:footerReference w:type="default" r:id="rId14"/>
      <w:headerReference w:type="first" r:id="rId15"/>
      <w:pgSz w:w="11900" w:h="16840"/>
      <w:pgMar w:top="567" w:right="851" w:bottom="567" w:left="851" w:header="680" w:footer="55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41781" w14:textId="77777777" w:rsidR="00802B57" w:rsidRDefault="00802B57">
      <w:r>
        <w:separator/>
      </w:r>
    </w:p>
    <w:p w14:paraId="54067ED6" w14:textId="77777777" w:rsidR="00802B57" w:rsidRDefault="00802B57"/>
  </w:endnote>
  <w:endnote w:type="continuationSeparator" w:id="0">
    <w:p w14:paraId="6E0A950E" w14:textId="77777777" w:rsidR="00802B57" w:rsidRDefault="00802B57">
      <w:r>
        <w:continuationSeparator/>
      </w:r>
    </w:p>
    <w:p w14:paraId="27051EB7" w14:textId="77777777" w:rsidR="00802B57" w:rsidRDefault="00802B57"/>
  </w:endnote>
  <w:endnote w:type="continuationNotice" w:id="1">
    <w:p w14:paraId="3EF89B15" w14:textId="77777777" w:rsidR="00802B57" w:rsidRDefault="00802B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erdana Bold">
    <w:altName w:val="Verdana"/>
    <w:panose1 w:val="020B08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AvantGarde-CondMedium">
    <w:altName w:val="AvantGarde CondMedium"/>
    <w:panose1 w:val="00000000000000000000"/>
    <w:charset w:val="4D"/>
    <w:family w:val="auto"/>
    <w:notTrueType/>
    <w:pitch w:val="default"/>
    <w:sig w:usb0="00000003" w:usb1="00000000" w:usb2="00000000" w:usb3="00000000" w:csb0="00000001" w:csb1="00000000"/>
  </w:font>
  <w:font w:name="AvantGarde-CondBook">
    <w:altName w:val="Calibri"/>
    <w:panose1 w:val="00000000000000000000"/>
    <w:charset w:val="4D"/>
    <w:family w:val="auto"/>
    <w:notTrueType/>
    <w:pitch w:val="default"/>
    <w:sig w:usb0="00000003" w:usb1="00000000" w:usb2="00000000" w:usb3="00000000" w:csb0="00000001" w:csb1="00000000"/>
  </w:font>
  <w:font w:name="Palatino">
    <w:charset w:val="4D"/>
    <w:family w:val="auto"/>
    <w:pitch w:val="variable"/>
    <w:sig w:usb0="A00002FF" w:usb1="7800205A" w:usb2="14600000" w:usb3="00000000" w:csb0="00000193" w:csb1="00000000"/>
  </w:font>
  <w:font w:name="AvantGarde CondBook">
    <w:charset w:val="00"/>
    <w:family w:val="auto"/>
    <w:pitch w:val="variable"/>
    <w:sig w:usb0="00000003" w:usb1="00000000" w:usb2="00000000" w:usb3="00000000" w:csb0="00000001" w:csb1="00000000"/>
  </w:font>
  <w:font w:name="HelveticaNeue-Bold">
    <w:charset w:val="00"/>
    <w:family w:val="auto"/>
    <w:pitch w:val="default"/>
  </w:font>
  <w:font w:name="HelveticaNeue-LightItalic">
    <w:charset w:val="00"/>
    <w:family w:val="auto"/>
    <w:pitch w:val="default"/>
  </w:font>
  <w:font w:name="HelveticaNeue-BoldItalic">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BFF9B" w14:textId="78290AC4" w:rsidR="00272AEA" w:rsidRPr="000177F0" w:rsidRDefault="00272AEA" w:rsidP="000177F0">
    <w:pPr>
      <w:pStyle w:val="Footer"/>
      <w:framePr w:wrap="around" w:vAnchor="text" w:hAnchor="margin" w:xAlign="right" w:y="-279"/>
      <w:rPr>
        <w:rStyle w:val="PageNumber"/>
      </w:rPr>
    </w:pPr>
    <w:r w:rsidRPr="000177F0">
      <w:rPr>
        <w:rStyle w:val="PageNumber"/>
      </w:rPr>
      <w:fldChar w:fldCharType="begin"/>
    </w:r>
    <w:r w:rsidRPr="000177F0">
      <w:rPr>
        <w:rStyle w:val="PageNumber"/>
      </w:rPr>
      <w:instrText xml:space="preserve">PAGE  </w:instrText>
    </w:r>
    <w:r w:rsidRPr="000177F0">
      <w:rPr>
        <w:rStyle w:val="PageNumber"/>
      </w:rPr>
      <w:fldChar w:fldCharType="separate"/>
    </w:r>
    <w:r w:rsidR="00B246B0">
      <w:rPr>
        <w:rStyle w:val="PageNumber"/>
        <w:noProof/>
      </w:rPr>
      <w:t>4</w:t>
    </w:r>
    <w:r w:rsidRPr="000177F0">
      <w:rPr>
        <w:rStyle w:val="PageNumber"/>
      </w:rPr>
      <w:fldChar w:fldCharType="end"/>
    </w:r>
  </w:p>
  <w:p w14:paraId="5A7D2D9E" w14:textId="6E32E4C3" w:rsidR="00272AEA" w:rsidRPr="000177F0" w:rsidRDefault="00272AEA" w:rsidP="000177F0">
    <w:pPr>
      <w:jc w:val="center"/>
      <w:rPr>
        <w:sz w:val="16"/>
      </w:rPr>
    </w:pPr>
    <w:r>
      <w:t>Work Health and Safety Management System Pre-Licence Audit Tool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78107" w14:textId="77777777" w:rsidR="00802B57" w:rsidRDefault="00802B57">
      <w:r>
        <w:separator/>
      </w:r>
    </w:p>
    <w:p w14:paraId="0DEDE45B" w14:textId="77777777" w:rsidR="00802B57" w:rsidRDefault="00802B57"/>
  </w:footnote>
  <w:footnote w:type="continuationSeparator" w:id="0">
    <w:p w14:paraId="07E92E96" w14:textId="77777777" w:rsidR="00802B57" w:rsidRDefault="00802B57">
      <w:r>
        <w:continuationSeparator/>
      </w:r>
    </w:p>
    <w:p w14:paraId="17ACDFC6" w14:textId="77777777" w:rsidR="00802B57" w:rsidRDefault="00802B57"/>
  </w:footnote>
  <w:footnote w:type="continuationNotice" w:id="1">
    <w:p w14:paraId="5F8278B7" w14:textId="77777777" w:rsidR="00802B57" w:rsidRDefault="00802B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5669B" w14:textId="199DA420" w:rsidR="00272AEA" w:rsidRPr="000177F0" w:rsidRDefault="00272AEA" w:rsidP="000177F0">
    <w:pPr>
      <w:pStyle w:val="Header"/>
    </w:pPr>
    <w:r>
      <w:rPr>
        <w:noProof/>
        <w:lang w:eastAsia="en-AU"/>
      </w:rPr>
      <w:drawing>
        <wp:anchor distT="0" distB="0" distL="114300" distR="114300" simplePos="0" relativeHeight="251663360" behindDoc="1" locked="0" layoutInCell="1" allowOverlap="1" wp14:anchorId="4FAE101A" wp14:editId="63ACA34A">
          <wp:simplePos x="0" y="0"/>
          <wp:positionH relativeFrom="column">
            <wp:posOffset>-540385</wp:posOffset>
          </wp:positionH>
          <wp:positionV relativeFrom="page">
            <wp:posOffset>0</wp:posOffset>
          </wp:positionV>
          <wp:extent cx="2179320" cy="1694688"/>
          <wp:effectExtent l="0" t="0" r="5080" b="7620"/>
          <wp:wrapNone/>
          <wp:docPr id="2" name="Picture 2" descr="Macintosh HD:Users:b_field:Desktop:Comcare stack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_field:Desktop:Comcare stacked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320" cy="1694688"/>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D01AD"/>
    <w:multiLevelType w:val="hybridMultilevel"/>
    <w:tmpl w:val="D03ADD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3A46743"/>
    <w:multiLevelType w:val="hybridMultilevel"/>
    <w:tmpl w:val="687E3A66"/>
    <w:lvl w:ilvl="0" w:tplc="82F2FDCC">
      <w:start w:val="1"/>
      <w:numFmt w:val="bullet"/>
      <w:lvlText w:val="•"/>
      <w:lvlJc w:val="left"/>
      <w:pPr>
        <w:ind w:left="340" w:hanging="340"/>
      </w:pPr>
      <w:rPr>
        <w:rFonts w:ascii="Verdana"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56B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933933"/>
    <w:multiLevelType w:val="hybridMultilevel"/>
    <w:tmpl w:val="9D08CCAA"/>
    <w:lvl w:ilvl="0" w:tplc="55D07734">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187B60E1"/>
    <w:multiLevelType w:val="hybridMultilevel"/>
    <w:tmpl w:val="D3B8EE7A"/>
    <w:lvl w:ilvl="0" w:tplc="65B689E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A65864"/>
    <w:multiLevelType w:val="hybridMultilevel"/>
    <w:tmpl w:val="04B6F8E0"/>
    <w:lvl w:ilvl="0" w:tplc="2A126C74">
      <w:start w:val="1"/>
      <w:numFmt w:val="decimal"/>
      <w:lvlText w:val="6.%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15:restartNumberingAfterBreak="0">
    <w:nsid w:val="36063EDF"/>
    <w:multiLevelType w:val="hybridMultilevel"/>
    <w:tmpl w:val="618A8B1C"/>
    <w:lvl w:ilvl="0" w:tplc="23CCB4CC">
      <w:start w:val="1"/>
      <w:numFmt w:val="bullet"/>
      <w:lvlText w:val="•"/>
      <w:lvlJc w:val="left"/>
      <w:pPr>
        <w:tabs>
          <w:tab w:val="num" w:pos="340"/>
        </w:tabs>
        <w:ind w:left="340" w:hanging="340"/>
      </w:pPr>
      <w:rPr>
        <w:rFonts w:ascii="Verdana"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F211E1"/>
    <w:multiLevelType w:val="hybridMultilevel"/>
    <w:tmpl w:val="1A6C27E8"/>
    <w:lvl w:ilvl="0" w:tplc="42AE77E8">
      <w:start w:val="1"/>
      <w:numFmt w:val="decimal"/>
      <w:lvlText w:val="6.1.%1."/>
      <w:lvlJc w:val="left"/>
      <w:pPr>
        <w:tabs>
          <w:tab w:val="num" w:pos="1800"/>
        </w:tabs>
        <w:ind w:left="1800" w:hanging="14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54824BD4"/>
    <w:multiLevelType w:val="multilevel"/>
    <w:tmpl w:val="0C09001F"/>
    <w:numStyleLink w:val="Number1"/>
  </w:abstractNum>
  <w:abstractNum w:abstractNumId="9" w15:restartNumberingAfterBreak="0">
    <w:nsid w:val="6BAF7285"/>
    <w:multiLevelType w:val="hybridMultilevel"/>
    <w:tmpl w:val="44E6B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3A3A81"/>
    <w:multiLevelType w:val="multilevel"/>
    <w:tmpl w:val="687E3A66"/>
    <w:lvl w:ilvl="0">
      <w:start w:val="1"/>
      <w:numFmt w:val="bullet"/>
      <w:lvlText w:val="•"/>
      <w:lvlJc w:val="left"/>
      <w:pPr>
        <w:ind w:left="340" w:hanging="340"/>
      </w:pPr>
      <w:rPr>
        <w:rFonts w:ascii="Verdana" w:hAnsi="Verdan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036DEA"/>
    <w:multiLevelType w:val="multilevel"/>
    <w:tmpl w:val="0C09001F"/>
    <w:styleLink w:val="Number1"/>
    <w:lvl w:ilvl="0">
      <w:start w:val="1"/>
      <w:numFmt w:val="decimal"/>
      <w:lvlText w:val="%1."/>
      <w:lvlJc w:val="left"/>
      <w:pPr>
        <w:tabs>
          <w:tab w:val="num" w:pos="1800"/>
        </w:tabs>
        <w:ind w:left="1080" w:hanging="360"/>
      </w:pPr>
      <w:rPr>
        <w:rFonts w:ascii="Verdana" w:hAnsi="Verdana"/>
        <w:color w:val="4B4B4D"/>
        <w:sz w:val="20"/>
      </w:rPr>
    </w:lvl>
    <w:lvl w:ilvl="1">
      <w:start w:val="1"/>
      <w:numFmt w:val="decimal"/>
      <w:pStyle w:val="Numberedlistlevel2"/>
      <w:lvlText w:val="%1.%2."/>
      <w:lvlJc w:val="left"/>
      <w:pPr>
        <w:tabs>
          <w:tab w:val="num" w:pos="2520"/>
        </w:tabs>
        <w:ind w:left="1872" w:hanging="432"/>
      </w:pPr>
      <w:rPr>
        <w:rFonts w:ascii="Verdana" w:hAnsi="Verdana"/>
        <w:color w:val="4B4B4D"/>
        <w:sz w:val="20"/>
      </w:rPr>
    </w:lvl>
    <w:lvl w:ilvl="2">
      <w:start w:val="1"/>
      <w:numFmt w:val="decimal"/>
      <w:lvlText w:val="%1.%2.%3."/>
      <w:lvlJc w:val="left"/>
      <w:pPr>
        <w:tabs>
          <w:tab w:val="num" w:pos="3240"/>
        </w:tabs>
        <w:ind w:left="2304" w:hanging="504"/>
      </w:pPr>
      <w:rPr>
        <w:rFonts w:ascii="Verdana" w:hAnsi="Verdana"/>
        <w:color w:val="4B4B4D"/>
        <w:sz w:val="20"/>
      </w:rPr>
    </w:lvl>
    <w:lvl w:ilvl="3">
      <w:start w:val="1"/>
      <w:numFmt w:val="decimal"/>
      <w:lvlText w:val="%1.%2.%3.%4."/>
      <w:lvlJc w:val="left"/>
      <w:pPr>
        <w:tabs>
          <w:tab w:val="num" w:pos="4320"/>
        </w:tabs>
        <w:ind w:left="2808" w:hanging="648"/>
      </w:pPr>
      <w:rPr>
        <w:rFonts w:ascii="Verdana" w:hAnsi="Verdana"/>
        <w:sz w:val="20"/>
      </w:rPr>
    </w:lvl>
    <w:lvl w:ilvl="4">
      <w:start w:val="1"/>
      <w:numFmt w:val="decimal"/>
      <w:lvlText w:val="%1.%2.%3.%4.%5."/>
      <w:lvlJc w:val="left"/>
      <w:pPr>
        <w:tabs>
          <w:tab w:val="num" w:pos="5040"/>
        </w:tabs>
        <w:ind w:left="3312" w:hanging="792"/>
      </w:pPr>
    </w:lvl>
    <w:lvl w:ilvl="5">
      <w:start w:val="1"/>
      <w:numFmt w:val="decimal"/>
      <w:lvlText w:val="%1.%2.%3.%4.%5.%6."/>
      <w:lvlJc w:val="left"/>
      <w:pPr>
        <w:tabs>
          <w:tab w:val="num" w:pos="5760"/>
        </w:tabs>
        <w:ind w:left="3816" w:hanging="936"/>
      </w:pPr>
    </w:lvl>
    <w:lvl w:ilvl="6">
      <w:start w:val="1"/>
      <w:numFmt w:val="decimal"/>
      <w:lvlText w:val="%1.%2.%3.%4.%5.%6.%7."/>
      <w:lvlJc w:val="left"/>
      <w:pPr>
        <w:tabs>
          <w:tab w:val="num" w:pos="6840"/>
        </w:tabs>
        <w:ind w:left="4320" w:hanging="1080"/>
      </w:pPr>
    </w:lvl>
    <w:lvl w:ilvl="7">
      <w:start w:val="1"/>
      <w:numFmt w:val="decimal"/>
      <w:lvlText w:val="%1.%2.%3.%4.%5.%6.%7.%8."/>
      <w:lvlJc w:val="left"/>
      <w:pPr>
        <w:tabs>
          <w:tab w:val="num" w:pos="7560"/>
        </w:tabs>
        <w:ind w:left="4824" w:hanging="1224"/>
      </w:pPr>
    </w:lvl>
    <w:lvl w:ilvl="8">
      <w:start w:val="1"/>
      <w:numFmt w:val="decimal"/>
      <w:lvlText w:val="%1.%2.%3.%4.%5.%6.%7.%8.%9."/>
      <w:lvlJc w:val="left"/>
      <w:pPr>
        <w:tabs>
          <w:tab w:val="num" w:pos="8280"/>
        </w:tabs>
        <w:ind w:left="5400" w:hanging="1440"/>
      </w:pPr>
    </w:lvl>
  </w:abstractNum>
  <w:abstractNum w:abstractNumId="12" w15:restartNumberingAfterBreak="0">
    <w:nsid w:val="744F5E02"/>
    <w:multiLevelType w:val="hybridMultilevel"/>
    <w:tmpl w:val="B9B8507A"/>
    <w:lvl w:ilvl="0" w:tplc="E8BAAD98">
      <w:start w:val="1"/>
      <w:numFmt w:val="bullet"/>
      <w:pStyle w:val="Bulletlistlevel1"/>
      <w:lvlText w:val=""/>
      <w:lvlJc w:val="left"/>
      <w:pPr>
        <w:ind w:left="2367" w:hanging="360"/>
      </w:pPr>
      <w:rPr>
        <w:rFonts w:ascii="Symbol" w:hAnsi="Symbol" w:hint="default"/>
      </w:rPr>
    </w:lvl>
    <w:lvl w:ilvl="1" w:tplc="0C090003">
      <w:start w:val="1"/>
      <w:numFmt w:val="bullet"/>
      <w:lvlText w:val="o"/>
      <w:lvlJc w:val="left"/>
      <w:pPr>
        <w:ind w:left="3087" w:hanging="360"/>
      </w:pPr>
      <w:rPr>
        <w:rFonts w:ascii="Courier New" w:hAnsi="Courier New" w:cs="Courier New" w:hint="default"/>
      </w:rPr>
    </w:lvl>
    <w:lvl w:ilvl="2" w:tplc="0C090005" w:tentative="1">
      <w:start w:val="1"/>
      <w:numFmt w:val="bullet"/>
      <w:lvlText w:val=""/>
      <w:lvlJc w:val="left"/>
      <w:pPr>
        <w:ind w:left="3807" w:hanging="360"/>
      </w:pPr>
      <w:rPr>
        <w:rFonts w:ascii="Wingdings" w:hAnsi="Wingdings" w:hint="default"/>
      </w:rPr>
    </w:lvl>
    <w:lvl w:ilvl="3" w:tplc="0C090001" w:tentative="1">
      <w:start w:val="1"/>
      <w:numFmt w:val="bullet"/>
      <w:lvlText w:val=""/>
      <w:lvlJc w:val="left"/>
      <w:pPr>
        <w:ind w:left="4527" w:hanging="360"/>
      </w:pPr>
      <w:rPr>
        <w:rFonts w:ascii="Symbol" w:hAnsi="Symbol" w:hint="default"/>
      </w:rPr>
    </w:lvl>
    <w:lvl w:ilvl="4" w:tplc="0C090003" w:tentative="1">
      <w:start w:val="1"/>
      <w:numFmt w:val="bullet"/>
      <w:lvlText w:val="o"/>
      <w:lvlJc w:val="left"/>
      <w:pPr>
        <w:ind w:left="5247" w:hanging="360"/>
      </w:pPr>
      <w:rPr>
        <w:rFonts w:ascii="Courier New" w:hAnsi="Courier New" w:cs="Courier New" w:hint="default"/>
      </w:rPr>
    </w:lvl>
    <w:lvl w:ilvl="5" w:tplc="0C090005" w:tentative="1">
      <w:start w:val="1"/>
      <w:numFmt w:val="bullet"/>
      <w:lvlText w:val=""/>
      <w:lvlJc w:val="left"/>
      <w:pPr>
        <w:ind w:left="5967" w:hanging="360"/>
      </w:pPr>
      <w:rPr>
        <w:rFonts w:ascii="Wingdings" w:hAnsi="Wingdings" w:hint="default"/>
      </w:rPr>
    </w:lvl>
    <w:lvl w:ilvl="6" w:tplc="0C090001" w:tentative="1">
      <w:start w:val="1"/>
      <w:numFmt w:val="bullet"/>
      <w:lvlText w:val=""/>
      <w:lvlJc w:val="left"/>
      <w:pPr>
        <w:ind w:left="6687" w:hanging="360"/>
      </w:pPr>
      <w:rPr>
        <w:rFonts w:ascii="Symbol" w:hAnsi="Symbol" w:hint="default"/>
      </w:rPr>
    </w:lvl>
    <w:lvl w:ilvl="7" w:tplc="0C090003" w:tentative="1">
      <w:start w:val="1"/>
      <w:numFmt w:val="bullet"/>
      <w:lvlText w:val="o"/>
      <w:lvlJc w:val="left"/>
      <w:pPr>
        <w:ind w:left="7407" w:hanging="360"/>
      </w:pPr>
      <w:rPr>
        <w:rFonts w:ascii="Courier New" w:hAnsi="Courier New" w:cs="Courier New" w:hint="default"/>
      </w:rPr>
    </w:lvl>
    <w:lvl w:ilvl="8" w:tplc="0C090005" w:tentative="1">
      <w:start w:val="1"/>
      <w:numFmt w:val="bullet"/>
      <w:lvlText w:val=""/>
      <w:lvlJc w:val="left"/>
      <w:pPr>
        <w:ind w:left="8127" w:hanging="360"/>
      </w:pPr>
      <w:rPr>
        <w:rFonts w:ascii="Wingdings" w:hAnsi="Wingdings" w:hint="default"/>
      </w:rPr>
    </w:lvl>
  </w:abstractNum>
  <w:abstractNum w:abstractNumId="13" w15:restartNumberingAfterBreak="0">
    <w:nsid w:val="77CC287C"/>
    <w:multiLevelType w:val="hybridMultilevel"/>
    <w:tmpl w:val="929607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7FA40851"/>
    <w:multiLevelType w:val="hybridMultilevel"/>
    <w:tmpl w:val="7A044A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
  </w:num>
  <w:num w:numId="4">
    <w:abstractNumId w:val="6"/>
  </w:num>
  <w:num w:numId="5">
    <w:abstractNumId w:val="9"/>
  </w:num>
  <w:num w:numId="6">
    <w:abstractNumId w:val="3"/>
  </w:num>
  <w:num w:numId="7">
    <w:abstractNumId w:val="5"/>
  </w:num>
  <w:num w:numId="8">
    <w:abstractNumId w:val="5"/>
  </w:num>
  <w:num w:numId="9">
    <w:abstractNumId w:val="7"/>
  </w:num>
  <w:num w:numId="10">
    <w:abstractNumId w:val="12"/>
  </w:num>
  <w:num w:numId="11">
    <w:abstractNumId w:val="11"/>
  </w:num>
  <w:num w:numId="12">
    <w:abstractNumId w:val="8"/>
  </w:num>
  <w:num w:numId="13">
    <w:abstractNumId w:val="4"/>
  </w:num>
  <w:num w:numId="14">
    <w:abstractNumId w:val="14"/>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7465D9C-E5E1-40B1-86F2-96AA25F685C8}"/>
    <w:docVar w:name="dgnword-eventsink" w:val="109355712"/>
  </w:docVars>
  <w:rsids>
    <w:rsidRoot w:val="00C339C1"/>
    <w:rsid w:val="000028C5"/>
    <w:rsid w:val="00011DF1"/>
    <w:rsid w:val="000177F0"/>
    <w:rsid w:val="00024F62"/>
    <w:rsid w:val="000353F9"/>
    <w:rsid w:val="00042F2F"/>
    <w:rsid w:val="000454EE"/>
    <w:rsid w:val="00055CC2"/>
    <w:rsid w:val="00055FAD"/>
    <w:rsid w:val="000969B0"/>
    <w:rsid w:val="000A194D"/>
    <w:rsid w:val="000A43A9"/>
    <w:rsid w:val="000D17E5"/>
    <w:rsid w:val="000D3B6C"/>
    <w:rsid w:val="000F059D"/>
    <w:rsid w:val="000F26FD"/>
    <w:rsid w:val="001116B3"/>
    <w:rsid w:val="001140AB"/>
    <w:rsid w:val="00114DEE"/>
    <w:rsid w:val="00126C13"/>
    <w:rsid w:val="00144ADB"/>
    <w:rsid w:val="001B1EA9"/>
    <w:rsid w:val="001C55CA"/>
    <w:rsid w:val="001D0A12"/>
    <w:rsid w:val="001E3F61"/>
    <w:rsid w:val="001F6916"/>
    <w:rsid w:val="001F6D68"/>
    <w:rsid w:val="001F7315"/>
    <w:rsid w:val="00210964"/>
    <w:rsid w:val="002165A6"/>
    <w:rsid w:val="002339D6"/>
    <w:rsid w:val="002378F8"/>
    <w:rsid w:val="00263D90"/>
    <w:rsid w:val="00264062"/>
    <w:rsid w:val="00272AEA"/>
    <w:rsid w:val="002C1482"/>
    <w:rsid w:val="00303DFC"/>
    <w:rsid w:val="0030620E"/>
    <w:rsid w:val="00331042"/>
    <w:rsid w:val="00332C25"/>
    <w:rsid w:val="00363510"/>
    <w:rsid w:val="003650A9"/>
    <w:rsid w:val="00383C51"/>
    <w:rsid w:val="003A395A"/>
    <w:rsid w:val="003D789C"/>
    <w:rsid w:val="003E050B"/>
    <w:rsid w:val="003E2E9E"/>
    <w:rsid w:val="003F151F"/>
    <w:rsid w:val="004307DB"/>
    <w:rsid w:val="00436BFD"/>
    <w:rsid w:val="00443584"/>
    <w:rsid w:val="00450945"/>
    <w:rsid w:val="00453622"/>
    <w:rsid w:val="00466473"/>
    <w:rsid w:val="0046651B"/>
    <w:rsid w:val="0047355B"/>
    <w:rsid w:val="00475E7A"/>
    <w:rsid w:val="004A7AB5"/>
    <w:rsid w:val="004E4F82"/>
    <w:rsid w:val="00505791"/>
    <w:rsid w:val="005264FA"/>
    <w:rsid w:val="005346FE"/>
    <w:rsid w:val="005573AF"/>
    <w:rsid w:val="00575CD9"/>
    <w:rsid w:val="005773BF"/>
    <w:rsid w:val="005A12E6"/>
    <w:rsid w:val="005A3C07"/>
    <w:rsid w:val="005B23FA"/>
    <w:rsid w:val="005D1F33"/>
    <w:rsid w:val="005D53DF"/>
    <w:rsid w:val="005D58B3"/>
    <w:rsid w:val="00601F87"/>
    <w:rsid w:val="0062460B"/>
    <w:rsid w:val="006330F8"/>
    <w:rsid w:val="006359E0"/>
    <w:rsid w:val="00654FAB"/>
    <w:rsid w:val="006752B4"/>
    <w:rsid w:val="00676433"/>
    <w:rsid w:val="006958B3"/>
    <w:rsid w:val="006E0876"/>
    <w:rsid w:val="007103CC"/>
    <w:rsid w:val="00713E02"/>
    <w:rsid w:val="007256C6"/>
    <w:rsid w:val="00757FAD"/>
    <w:rsid w:val="00777F54"/>
    <w:rsid w:val="007902ED"/>
    <w:rsid w:val="007B17B0"/>
    <w:rsid w:val="007B25D0"/>
    <w:rsid w:val="007B3746"/>
    <w:rsid w:val="007E3AD9"/>
    <w:rsid w:val="007F7C28"/>
    <w:rsid w:val="00802B57"/>
    <w:rsid w:val="008159BF"/>
    <w:rsid w:val="008377BA"/>
    <w:rsid w:val="008409ED"/>
    <w:rsid w:val="00842287"/>
    <w:rsid w:val="00861B2D"/>
    <w:rsid w:val="008631E4"/>
    <w:rsid w:val="00867721"/>
    <w:rsid w:val="00867D08"/>
    <w:rsid w:val="00876F28"/>
    <w:rsid w:val="00885201"/>
    <w:rsid w:val="008A57A2"/>
    <w:rsid w:val="008A62B4"/>
    <w:rsid w:val="008D23A1"/>
    <w:rsid w:val="008D7208"/>
    <w:rsid w:val="008E132E"/>
    <w:rsid w:val="008E2887"/>
    <w:rsid w:val="008F5ED0"/>
    <w:rsid w:val="009004DC"/>
    <w:rsid w:val="00933EEF"/>
    <w:rsid w:val="00934F69"/>
    <w:rsid w:val="009431D4"/>
    <w:rsid w:val="009543C3"/>
    <w:rsid w:val="00986AB6"/>
    <w:rsid w:val="00995060"/>
    <w:rsid w:val="00996B48"/>
    <w:rsid w:val="009C5E33"/>
    <w:rsid w:val="00A15150"/>
    <w:rsid w:val="00A40EDB"/>
    <w:rsid w:val="00A447FF"/>
    <w:rsid w:val="00A47A27"/>
    <w:rsid w:val="00A54258"/>
    <w:rsid w:val="00A67A16"/>
    <w:rsid w:val="00A727DA"/>
    <w:rsid w:val="00A74C9A"/>
    <w:rsid w:val="00A91A12"/>
    <w:rsid w:val="00A921E9"/>
    <w:rsid w:val="00AA5FAC"/>
    <w:rsid w:val="00AA65D7"/>
    <w:rsid w:val="00AA7BBE"/>
    <w:rsid w:val="00AA7DE9"/>
    <w:rsid w:val="00B246B0"/>
    <w:rsid w:val="00B46837"/>
    <w:rsid w:val="00B47D77"/>
    <w:rsid w:val="00B65992"/>
    <w:rsid w:val="00B7604E"/>
    <w:rsid w:val="00B823C4"/>
    <w:rsid w:val="00B96671"/>
    <w:rsid w:val="00BE796F"/>
    <w:rsid w:val="00C33622"/>
    <w:rsid w:val="00C339C1"/>
    <w:rsid w:val="00C42B25"/>
    <w:rsid w:val="00C66554"/>
    <w:rsid w:val="00CA64CC"/>
    <w:rsid w:val="00CD1E99"/>
    <w:rsid w:val="00CF5E47"/>
    <w:rsid w:val="00D22899"/>
    <w:rsid w:val="00D320A4"/>
    <w:rsid w:val="00D800AD"/>
    <w:rsid w:val="00D81E92"/>
    <w:rsid w:val="00DB0B69"/>
    <w:rsid w:val="00DE088F"/>
    <w:rsid w:val="00E42B74"/>
    <w:rsid w:val="00E46518"/>
    <w:rsid w:val="00E545DB"/>
    <w:rsid w:val="00E6371C"/>
    <w:rsid w:val="00E664DC"/>
    <w:rsid w:val="00E77D85"/>
    <w:rsid w:val="00EA7E3C"/>
    <w:rsid w:val="00EB2605"/>
    <w:rsid w:val="00ED42FD"/>
    <w:rsid w:val="00ED52DE"/>
    <w:rsid w:val="00EE015D"/>
    <w:rsid w:val="00EE1EEC"/>
    <w:rsid w:val="00EE2FE8"/>
    <w:rsid w:val="00EE37AB"/>
    <w:rsid w:val="00F34128"/>
    <w:rsid w:val="00F401B3"/>
    <w:rsid w:val="00F9040B"/>
    <w:rsid w:val="00FA145D"/>
    <w:rsid w:val="00FA6393"/>
    <w:rsid w:val="00FD54F3"/>
    <w:rsid w:val="00FE4ED7"/>
    <w:rsid w:val="00FE63AC"/>
    <w:rsid w:val="00FF3DB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5773FB68"/>
  <w15:docId w15:val="{49E0EDA3-301F-49DD-BDAC-8624F367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9C4"/>
    <w:pPr>
      <w:suppressAutoHyphens/>
      <w:spacing w:after="120" w:line="280" w:lineRule="atLeast"/>
    </w:pPr>
    <w:rPr>
      <w:color w:val="4B4B4D"/>
      <w:szCs w:val="24"/>
      <w:lang w:eastAsia="en-US"/>
    </w:rPr>
  </w:style>
  <w:style w:type="paragraph" w:styleId="Heading1">
    <w:name w:val="heading 1"/>
    <w:basedOn w:val="Normal"/>
    <w:next w:val="Normal"/>
    <w:link w:val="Heading1Char"/>
    <w:uiPriority w:val="9"/>
    <w:qFormat/>
    <w:rsid w:val="000177F0"/>
    <w:pPr>
      <w:keepNext/>
      <w:keepLines/>
      <w:spacing w:before="360" w:line="520" w:lineRule="atLeast"/>
      <w:outlineLvl w:val="0"/>
    </w:pPr>
    <w:rPr>
      <w:rFonts w:ascii="Verdana Bold" w:eastAsia="Times New Roman" w:hAnsi="Verdana Bold"/>
      <w:b/>
      <w:bCs/>
      <w:caps/>
      <w:color w:val="1A304D"/>
      <w:spacing w:val="-40"/>
      <w:sz w:val="36"/>
      <w:szCs w:val="36"/>
    </w:rPr>
  </w:style>
  <w:style w:type="paragraph" w:styleId="Heading2">
    <w:name w:val="heading 2"/>
    <w:basedOn w:val="Normal"/>
    <w:next w:val="Normal"/>
    <w:link w:val="Heading2Char"/>
    <w:uiPriority w:val="9"/>
    <w:qFormat/>
    <w:rsid w:val="008E132E"/>
    <w:pPr>
      <w:keepNext/>
      <w:keepLines/>
      <w:spacing w:before="240" w:line="320" w:lineRule="atLeast"/>
      <w:outlineLvl w:val="1"/>
    </w:pPr>
    <w:rPr>
      <w:rFonts w:eastAsia="Times New Roman"/>
      <w:caps/>
      <w:color w:val="EC6400"/>
      <w:sz w:val="24"/>
    </w:rPr>
  </w:style>
  <w:style w:type="paragraph" w:styleId="Heading3">
    <w:name w:val="heading 3"/>
    <w:basedOn w:val="Normal"/>
    <w:next w:val="Normal"/>
    <w:link w:val="Heading3Char"/>
    <w:uiPriority w:val="9"/>
    <w:qFormat/>
    <w:rsid w:val="009D79C4"/>
    <w:pPr>
      <w:keepNext/>
      <w:keepLines/>
      <w:spacing w:before="240"/>
      <w:outlineLvl w:val="2"/>
    </w:pPr>
    <w:rPr>
      <w:rFonts w:eastAsia="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057"/>
    <w:pPr>
      <w:tabs>
        <w:tab w:val="center" w:pos="4320"/>
        <w:tab w:val="right" w:pos="8640"/>
      </w:tabs>
    </w:pPr>
  </w:style>
  <w:style w:type="character" w:customStyle="1" w:styleId="HeaderChar">
    <w:name w:val="Header Char"/>
    <w:link w:val="Header"/>
    <w:uiPriority w:val="99"/>
    <w:rsid w:val="005D4057"/>
    <w:rPr>
      <w:sz w:val="24"/>
      <w:szCs w:val="24"/>
      <w:lang w:val="en-AU"/>
    </w:rPr>
  </w:style>
  <w:style w:type="paragraph" w:styleId="Footer">
    <w:name w:val="footer"/>
    <w:basedOn w:val="Normal"/>
    <w:link w:val="FooterChar"/>
    <w:uiPriority w:val="99"/>
    <w:unhideWhenUsed/>
    <w:rsid w:val="009D79C4"/>
    <w:pPr>
      <w:tabs>
        <w:tab w:val="center" w:pos="4820"/>
        <w:tab w:val="right" w:pos="9639"/>
      </w:tabs>
    </w:pPr>
    <w:rPr>
      <w:sz w:val="18"/>
    </w:rPr>
  </w:style>
  <w:style w:type="character" w:customStyle="1" w:styleId="FooterChar">
    <w:name w:val="Footer Char"/>
    <w:link w:val="Footer"/>
    <w:uiPriority w:val="99"/>
    <w:rsid w:val="009D79C4"/>
    <w:rPr>
      <w:rFonts w:ascii="Verdana" w:hAnsi="Verdana"/>
      <w:sz w:val="18"/>
      <w:lang w:val="en-AU"/>
    </w:rPr>
  </w:style>
  <w:style w:type="character" w:customStyle="1" w:styleId="Heading1Char">
    <w:name w:val="Heading 1 Char"/>
    <w:link w:val="Heading1"/>
    <w:uiPriority w:val="9"/>
    <w:rsid w:val="000177F0"/>
    <w:rPr>
      <w:rFonts w:ascii="Verdana Bold" w:eastAsia="Times New Roman" w:hAnsi="Verdana Bold"/>
      <w:b/>
      <w:bCs/>
      <w:caps/>
      <w:color w:val="1A304D"/>
      <w:spacing w:val="-40"/>
      <w:sz w:val="36"/>
      <w:szCs w:val="36"/>
      <w:lang w:eastAsia="en-US"/>
    </w:rPr>
  </w:style>
  <w:style w:type="character" w:customStyle="1" w:styleId="Heading2Char">
    <w:name w:val="Heading 2 Char"/>
    <w:link w:val="Heading2"/>
    <w:uiPriority w:val="9"/>
    <w:rsid w:val="008E132E"/>
    <w:rPr>
      <w:rFonts w:eastAsia="Times New Roman"/>
      <w:caps/>
      <w:color w:val="EC6400"/>
      <w:sz w:val="24"/>
      <w:szCs w:val="24"/>
      <w:lang w:eastAsia="en-US"/>
    </w:rPr>
  </w:style>
  <w:style w:type="character" w:customStyle="1" w:styleId="Heading3Char">
    <w:name w:val="Heading 3 Char"/>
    <w:link w:val="Heading3"/>
    <w:uiPriority w:val="9"/>
    <w:rsid w:val="009D79C4"/>
    <w:rPr>
      <w:rFonts w:ascii="Verdana" w:eastAsia="Times New Roman" w:hAnsi="Verdana" w:cs="Times New Roman"/>
      <w:b/>
      <w:bCs/>
      <w:color w:val="4B4B4D"/>
      <w:sz w:val="22"/>
      <w:lang w:val="en-AU"/>
    </w:rPr>
  </w:style>
  <w:style w:type="character" w:styleId="PageNumber">
    <w:name w:val="page number"/>
    <w:rsid w:val="000177F0"/>
    <w:rPr>
      <w:rFonts w:ascii="Verdana" w:hAnsi="Verdana"/>
      <w:b/>
      <w:bCs/>
      <w:color w:val="8BB4D2"/>
      <w:sz w:val="72"/>
      <w:szCs w:val="72"/>
    </w:rPr>
  </w:style>
  <w:style w:type="paragraph" w:customStyle="1" w:styleId="ReportTitle">
    <w:name w:val="Report Title"/>
    <w:basedOn w:val="Heading1"/>
    <w:qFormat/>
    <w:rsid w:val="008E132E"/>
    <w:pPr>
      <w:keepNext w:val="0"/>
      <w:spacing w:before="0" w:after="0" w:line="1200" w:lineRule="exact"/>
    </w:pPr>
    <w:rPr>
      <w:rFonts w:ascii="Verdana" w:hAnsi="Verdana"/>
      <w:b w:val="0"/>
      <w:bCs w:val="0"/>
      <w:spacing w:val="-20"/>
      <w:sz w:val="72"/>
      <w:szCs w:val="72"/>
    </w:rPr>
  </w:style>
  <w:style w:type="paragraph" w:customStyle="1" w:styleId="ReportSubtitle">
    <w:name w:val="Report Subtitle"/>
    <w:basedOn w:val="Heading1"/>
    <w:qFormat/>
    <w:rsid w:val="0046651B"/>
    <w:pPr>
      <w:spacing w:before="0" w:after="0"/>
    </w:pPr>
    <w:rPr>
      <w:rFonts w:ascii="Verdana" w:hAnsi="Verdana"/>
      <w:b w:val="0"/>
      <w:bCs w:val="0"/>
      <w:caps w:val="0"/>
      <w:color w:val="313231"/>
      <w:spacing w:val="0"/>
      <w:sz w:val="50"/>
      <w:szCs w:val="50"/>
    </w:rPr>
  </w:style>
  <w:style w:type="character" w:styleId="Hyperlink">
    <w:name w:val="Hyperlink"/>
    <w:uiPriority w:val="99"/>
    <w:unhideWhenUsed/>
    <w:rsid w:val="005B23FA"/>
    <w:rPr>
      <w:color w:val="0000FF"/>
      <w:u w:val="single"/>
    </w:rPr>
  </w:style>
  <w:style w:type="paragraph" w:styleId="TOC1">
    <w:name w:val="toc 1"/>
    <w:basedOn w:val="Heading2"/>
    <w:next w:val="Normal"/>
    <w:autoRedefine/>
    <w:uiPriority w:val="39"/>
    <w:qFormat/>
    <w:rsid w:val="000177F0"/>
    <w:pPr>
      <w:keepNext w:val="0"/>
      <w:keepLines w:val="0"/>
      <w:tabs>
        <w:tab w:val="right" w:pos="10490"/>
      </w:tabs>
      <w:spacing w:before="120" w:after="0" w:line="280" w:lineRule="atLeast"/>
      <w:outlineLvl w:val="9"/>
    </w:pPr>
    <w:rPr>
      <w:rFonts w:eastAsia="Verdana"/>
      <w:color w:val="274170"/>
      <w:sz w:val="28"/>
      <w:szCs w:val="28"/>
    </w:rPr>
  </w:style>
  <w:style w:type="paragraph" w:styleId="TOC2">
    <w:name w:val="toc 2"/>
    <w:basedOn w:val="Heading3"/>
    <w:next w:val="Normal"/>
    <w:autoRedefine/>
    <w:uiPriority w:val="39"/>
    <w:qFormat/>
    <w:rsid w:val="005B23FA"/>
    <w:pPr>
      <w:keepNext w:val="0"/>
      <w:keepLines w:val="0"/>
      <w:spacing w:before="0" w:after="0"/>
      <w:ind w:left="200"/>
      <w:outlineLvl w:val="9"/>
    </w:pPr>
    <w:rPr>
      <w:rFonts w:asciiTheme="minorHAnsi" w:eastAsia="Verdana" w:hAnsiTheme="minorHAnsi"/>
      <w:b w:val="0"/>
      <w:bCs w:val="0"/>
      <w:smallCaps/>
      <w:szCs w:val="22"/>
    </w:rPr>
  </w:style>
  <w:style w:type="paragraph" w:customStyle="1" w:styleId="TOCHeading1">
    <w:name w:val="TOC Heading1"/>
    <w:basedOn w:val="Heading2"/>
    <w:next w:val="Normal"/>
    <w:qFormat/>
    <w:rsid w:val="008E132E"/>
    <w:rPr>
      <w:b/>
    </w:rPr>
  </w:style>
  <w:style w:type="paragraph" w:customStyle="1" w:styleId="Bulletlistlevel1">
    <w:name w:val="Bullet list level 1"/>
    <w:basedOn w:val="Numberedlistlevel1"/>
    <w:qFormat/>
    <w:rsid w:val="003F151F"/>
    <w:pPr>
      <w:numPr>
        <w:numId w:val="10"/>
      </w:numPr>
      <w:spacing w:line="240" w:lineRule="auto"/>
      <w:ind w:left="709" w:hanging="425"/>
    </w:pPr>
  </w:style>
  <w:style w:type="paragraph" w:customStyle="1" w:styleId="Numberedlistlevel1">
    <w:name w:val="Numbered list level 1"/>
    <w:basedOn w:val="Normal"/>
    <w:qFormat/>
    <w:rsid w:val="005B23FA"/>
    <w:pPr>
      <w:numPr>
        <w:numId w:val="12"/>
      </w:numPr>
      <w:tabs>
        <w:tab w:val="clear" w:pos="1800"/>
        <w:tab w:val="num" w:pos="567"/>
      </w:tabs>
      <w:ind w:left="567" w:hanging="567"/>
    </w:pPr>
  </w:style>
  <w:style w:type="numbering" w:customStyle="1" w:styleId="Number1">
    <w:name w:val="Number 1"/>
    <w:rsid w:val="005B23FA"/>
    <w:pPr>
      <w:numPr>
        <w:numId w:val="11"/>
      </w:numPr>
    </w:pPr>
  </w:style>
  <w:style w:type="paragraph" w:customStyle="1" w:styleId="Numberedlistlevel2">
    <w:name w:val="Numbered list level 2"/>
    <w:basedOn w:val="Normal"/>
    <w:qFormat/>
    <w:rsid w:val="005B23FA"/>
    <w:pPr>
      <w:numPr>
        <w:ilvl w:val="1"/>
        <w:numId w:val="12"/>
      </w:numPr>
      <w:tabs>
        <w:tab w:val="clear" w:pos="2520"/>
        <w:tab w:val="left" w:pos="1134"/>
      </w:tabs>
      <w:ind w:left="1134" w:hanging="567"/>
    </w:pPr>
  </w:style>
  <w:style w:type="paragraph" w:styleId="BalloonText">
    <w:name w:val="Balloon Text"/>
    <w:basedOn w:val="Normal"/>
    <w:link w:val="BalloonTextChar"/>
    <w:rsid w:val="0046651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46651B"/>
    <w:rPr>
      <w:rFonts w:ascii="Lucida Grande" w:hAnsi="Lucida Grande" w:cs="Lucida Grande"/>
      <w:color w:val="4B4B4D"/>
      <w:sz w:val="18"/>
      <w:szCs w:val="18"/>
      <w:lang w:eastAsia="en-US"/>
    </w:rPr>
  </w:style>
  <w:style w:type="table" w:styleId="TableGrid">
    <w:name w:val="Table Grid"/>
    <w:basedOn w:val="TableNormal"/>
    <w:rsid w:val="003E2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6330F8"/>
    <w:pPr>
      <w:widowControl w:val="0"/>
      <w:autoSpaceDE w:val="0"/>
      <w:autoSpaceDN w:val="0"/>
      <w:adjustRightInd w:val="0"/>
      <w:spacing w:line="288" w:lineRule="auto"/>
      <w:textAlignment w:val="center"/>
    </w:pPr>
    <w:rPr>
      <w:rFonts w:ascii="Times-Roman" w:hAnsi="Times-Roman" w:cs="Times-Roman"/>
      <w:color w:val="000000"/>
      <w:sz w:val="24"/>
      <w:szCs w:val="24"/>
      <w:lang w:val="en-GB"/>
    </w:rPr>
  </w:style>
  <w:style w:type="paragraph" w:customStyle="1" w:styleId="Largehead">
    <w:name w:val="Large head"/>
    <w:basedOn w:val="NoParagraphStyle"/>
    <w:autoRedefine/>
    <w:uiPriority w:val="99"/>
    <w:rsid w:val="000177F0"/>
    <w:pPr>
      <w:suppressAutoHyphens/>
      <w:spacing w:before="340" w:after="170" w:line="400" w:lineRule="atLeast"/>
    </w:pPr>
    <w:rPr>
      <w:rFonts w:ascii="Verdana Bold" w:hAnsi="Verdana Bold" w:cs="AvantGarde-CondMedium"/>
      <w:b/>
      <w:bCs/>
      <w:caps/>
      <w:color w:val="1A304D"/>
      <w:sz w:val="48"/>
      <w:szCs w:val="48"/>
      <w:lang w:val="en-US"/>
    </w:rPr>
  </w:style>
  <w:style w:type="paragraph" w:customStyle="1" w:styleId="tabletext">
    <w:name w:val="table text"/>
    <w:basedOn w:val="Normal"/>
    <w:uiPriority w:val="99"/>
    <w:rsid w:val="006330F8"/>
    <w:pPr>
      <w:widowControl w:val="0"/>
      <w:autoSpaceDE w:val="0"/>
      <w:autoSpaceDN w:val="0"/>
      <w:adjustRightInd w:val="0"/>
      <w:spacing w:after="57"/>
      <w:textAlignment w:val="center"/>
    </w:pPr>
    <w:rPr>
      <w:rFonts w:ascii="AvantGarde-CondBook" w:hAnsi="AvantGarde-CondBook" w:cs="AvantGarde-CondBook"/>
      <w:color w:val="262626"/>
      <w:szCs w:val="20"/>
      <w:lang w:val="en-US" w:eastAsia="en-AU"/>
    </w:rPr>
  </w:style>
  <w:style w:type="paragraph" w:customStyle="1" w:styleId="Headingno">
    <w:name w:val="Headingno"/>
    <w:basedOn w:val="Normal"/>
    <w:uiPriority w:val="99"/>
    <w:rsid w:val="006330F8"/>
    <w:pPr>
      <w:widowControl w:val="0"/>
      <w:tabs>
        <w:tab w:val="left" w:pos="567"/>
      </w:tabs>
      <w:autoSpaceDE w:val="0"/>
      <w:autoSpaceDN w:val="0"/>
      <w:adjustRightInd w:val="0"/>
      <w:spacing w:before="170" w:after="170"/>
      <w:textAlignment w:val="center"/>
    </w:pPr>
    <w:rPr>
      <w:rFonts w:ascii="AvantGarde-CondMedium" w:hAnsi="AvantGarde-CondMedium" w:cs="AvantGarde-CondMedium"/>
      <w:caps/>
      <w:color w:val="FF9800"/>
      <w:szCs w:val="20"/>
      <w:lang w:val="en-US" w:eastAsia="en-AU"/>
    </w:rPr>
  </w:style>
  <w:style w:type="paragraph" w:customStyle="1" w:styleId="ttbold">
    <w:name w:val="tt bold"/>
    <w:basedOn w:val="tabletext"/>
    <w:uiPriority w:val="99"/>
    <w:rsid w:val="006330F8"/>
    <w:rPr>
      <w:rFonts w:ascii="Verdana Bold" w:hAnsi="Verdana Bold" w:cs="AvantGarde-CondMedium"/>
      <w:b/>
      <w:bCs/>
    </w:rPr>
  </w:style>
  <w:style w:type="paragraph" w:customStyle="1" w:styleId="ttbullets1">
    <w:name w:val="tt bullets 1"/>
    <w:basedOn w:val="tabletext"/>
    <w:uiPriority w:val="99"/>
    <w:rsid w:val="006330F8"/>
    <w:pPr>
      <w:ind w:left="227" w:hanging="227"/>
    </w:pPr>
  </w:style>
  <w:style w:type="character" w:customStyle="1" w:styleId="MedCond">
    <w:name w:val="Med Cond"/>
    <w:uiPriority w:val="99"/>
    <w:rsid w:val="005A3C07"/>
    <w:rPr>
      <w:rFonts w:ascii="Verdana Bold" w:hAnsi="Verdana Bold"/>
      <w:b/>
      <w:bCs/>
    </w:rPr>
  </w:style>
  <w:style w:type="paragraph" w:customStyle="1" w:styleId="ANormal">
    <w:name w:val="A_Normal"/>
    <w:rsid w:val="005A3C07"/>
    <w:pPr>
      <w:tabs>
        <w:tab w:val="left" w:pos="851"/>
        <w:tab w:val="left" w:pos="1701"/>
        <w:tab w:val="left" w:pos="2552"/>
        <w:tab w:val="left" w:pos="3402"/>
      </w:tabs>
    </w:pPr>
    <w:rPr>
      <w:rFonts w:ascii="Palatino" w:eastAsia="Times New Roman" w:hAnsi="Palatino"/>
      <w:sz w:val="24"/>
      <w:lang w:eastAsia="en-US"/>
    </w:rPr>
  </w:style>
  <w:style w:type="paragraph" w:customStyle="1" w:styleId="Text">
    <w:name w:val="Text"/>
    <w:basedOn w:val="NoParagraphStyle"/>
    <w:uiPriority w:val="99"/>
    <w:rsid w:val="005A3C07"/>
    <w:pPr>
      <w:suppressAutoHyphens/>
      <w:spacing w:after="170" w:line="280" w:lineRule="atLeast"/>
    </w:pPr>
    <w:rPr>
      <w:rFonts w:ascii="AvantGarde-CondBook" w:hAnsi="AvantGarde-CondBook" w:cs="AvantGarde-CondBook"/>
      <w:color w:val="262626"/>
      <w:sz w:val="20"/>
      <w:szCs w:val="20"/>
      <w:lang w:val="en-US"/>
    </w:rPr>
  </w:style>
  <w:style w:type="paragraph" w:customStyle="1" w:styleId="Heading">
    <w:name w:val="Heading"/>
    <w:basedOn w:val="NoParagraphStyle"/>
    <w:uiPriority w:val="99"/>
    <w:rsid w:val="000D3B6C"/>
    <w:pPr>
      <w:tabs>
        <w:tab w:val="left" w:pos="567"/>
      </w:tabs>
      <w:suppressAutoHyphens/>
      <w:spacing w:before="170" w:after="170" w:line="280" w:lineRule="atLeast"/>
    </w:pPr>
    <w:rPr>
      <w:rFonts w:ascii="AvantGarde-CondMedium" w:hAnsi="AvantGarde-CondMedium" w:cs="AvantGarde-CondMedium"/>
      <w:caps/>
      <w:color w:val="FF9800"/>
      <w:sz w:val="20"/>
      <w:szCs w:val="20"/>
      <w:lang w:val="en-US"/>
    </w:rPr>
  </w:style>
  <w:style w:type="paragraph" w:customStyle="1" w:styleId="Bullets1">
    <w:name w:val="Bullets 1"/>
    <w:basedOn w:val="Text"/>
    <w:uiPriority w:val="99"/>
    <w:rsid w:val="000D3B6C"/>
    <w:pPr>
      <w:ind w:left="340" w:hanging="227"/>
    </w:pPr>
  </w:style>
  <w:style w:type="paragraph" w:customStyle="1" w:styleId="Bullets1a">
    <w:name w:val="Bullets1a"/>
    <w:basedOn w:val="Bullets1"/>
    <w:uiPriority w:val="99"/>
    <w:rsid w:val="000D3B6C"/>
    <w:pPr>
      <w:ind w:left="1361" w:hanging="794"/>
    </w:pPr>
    <w:rPr>
      <w:rFonts w:ascii="AvantGarde-CondMedium" w:hAnsi="AvantGarde-CondMedium" w:cs="AvantGarde-CondMedium"/>
    </w:rPr>
  </w:style>
  <w:style w:type="paragraph" w:customStyle="1" w:styleId="Bullets2">
    <w:name w:val="Bullets 2"/>
    <w:basedOn w:val="Bullets1"/>
    <w:uiPriority w:val="99"/>
    <w:rsid w:val="000D3B6C"/>
    <w:pPr>
      <w:ind w:left="567"/>
    </w:pPr>
  </w:style>
  <w:style w:type="paragraph" w:customStyle="1" w:styleId="Bullets2b">
    <w:name w:val="Bullets 2b"/>
    <w:basedOn w:val="Bullets2"/>
    <w:uiPriority w:val="99"/>
    <w:rsid w:val="000D3B6C"/>
    <w:pPr>
      <w:ind w:left="1701" w:hanging="340"/>
    </w:pPr>
    <w:rPr>
      <w:rFonts w:ascii="AvantGarde-CondMedium" w:hAnsi="AvantGarde-CondMedium" w:cs="AvantGarde-CondMedium"/>
    </w:rPr>
  </w:style>
  <w:style w:type="paragraph" w:customStyle="1" w:styleId="Textmed">
    <w:name w:val="Text med"/>
    <w:basedOn w:val="Text"/>
    <w:uiPriority w:val="99"/>
    <w:rsid w:val="00A727DA"/>
    <w:pPr>
      <w:spacing w:after="57"/>
    </w:pPr>
    <w:rPr>
      <w:rFonts w:ascii="AvantGarde-CondMedium" w:hAnsi="AvantGarde-CondMedium" w:cs="AvantGarde-CondMedium"/>
    </w:rPr>
  </w:style>
  <w:style w:type="paragraph" w:customStyle="1" w:styleId="Headingrule">
    <w:name w:val="Heading rule"/>
    <w:basedOn w:val="Headingno"/>
    <w:uiPriority w:val="99"/>
    <w:rsid w:val="00A727DA"/>
    <w:pPr>
      <w:pBdr>
        <w:top w:val="single" w:sz="4" w:space="11" w:color="FF7F00"/>
      </w:pBdr>
      <w:tabs>
        <w:tab w:val="clear" w:pos="567"/>
        <w:tab w:val="left" w:pos="7370"/>
      </w:tabs>
    </w:pPr>
  </w:style>
  <w:style w:type="paragraph" w:customStyle="1" w:styleId="Ratingtext">
    <w:name w:val="Rating text"/>
    <w:basedOn w:val="Text"/>
    <w:uiPriority w:val="99"/>
    <w:rsid w:val="00A727DA"/>
    <w:pPr>
      <w:tabs>
        <w:tab w:val="left" w:pos="2140"/>
        <w:tab w:val="left" w:pos="4320"/>
      </w:tabs>
    </w:pPr>
  </w:style>
  <w:style w:type="paragraph" w:styleId="TOC3">
    <w:name w:val="toc 3"/>
    <w:basedOn w:val="Normal"/>
    <w:next w:val="Normal"/>
    <w:autoRedefine/>
    <w:rsid w:val="009004DC"/>
    <w:pPr>
      <w:spacing w:after="0"/>
      <w:ind w:left="400"/>
    </w:pPr>
    <w:rPr>
      <w:rFonts w:asciiTheme="minorHAnsi" w:hAnsiTheme="minorHAnsi"/>
      <w:i/>
      <w:sz w:val="22"/>
      <w:szCs w:val="22"/>
    </w:rPr>
  </w:style>
  <w:style w:type="paragraph" w:styleId="TOC4">
    <w:name w:val="toc 4"/>
    <w:basedOn w:val="Normal"/>
    <w:next w:val="Normal"/>
    <w:autoRedefine/>
    <w:rsid w:val="009004DC"/>
    <w:pPr>
      <w:spacing w:after="0"/>
      <w:ind w:left="600"/>
    </w:pPr>
    <w:rPr>
      <w:rFonts w:asciiTheme="minorHAnsi" w:hAnsiTheme="minorHAnsi"/>
      <w:sz w:val="18"/>
      <w:szCs w:val="18"/>
    </w:rPr>
  </w:style>
  <w:style w:type="paragraph" w:styleId="TOC5">
    <w:name w:val="toc 5"/>
    <w:basedOn w:val="Normal"/>
    <w:next w:val="Normal"/>
    <w:autoRedefine/>
    <w:rsid w:val="009004DC"/>
    <w:pPr>
      <w:spacing w:after="0"/>
      <w:ind w:left="800"/>
    </w:pPr>
    <w:rPr>
      <w:rFonts w:asciiTheme="minorHAnsi" w:hAnsiTheme="minorHAnsi"/>
      <w:sz w:val="18"/>
      <w:szCs w:val="18"/>
    </w:rPr>
  </w:style>
  <w:style w:type="paragraph" w:styleId="TOC6">
    <w:name w:val="toc 6"/>
    <w:basedOn w:val="Normal"/>
    <w:next w:val="Normal"/>
    <w:autoRedefine/>
    <w:rsid w:val="009004DC"/>
    <w:pPr>
      <w:spacing w:after="0"/>
      <w:ind w:left="1000"/>
    </w:pPr>
    <w:rPr>
      <w:rFonts w:asciiTheme="minorHAnsi" w:hAnsiTheme="minorHAnsi"/>
      <w:sz w:val="18"/>
      <w:szCs w:val="18"/>
    </w:rPr>
  </w:style>
  <w:style w:type="paragraph" w:styleId="TOC7">
    <w:name w:val="toc 7"/>
    <w:basedOn w:val="Normal"/>
    <w:next w:val="Normal"/>
    <w:autoRedefine/>
    <w:rsid w:val="009004DC"/>
    <w:pPr>
      <w:spacing w:after="0"/>
      <w:ind w:left="1200"/>
    </w:pPr>
    <w:rPr>
      <w:rFonts w:asciiTheme="minorHAnsi" w:hAnsiTheme="minorHAnsi"/>
      <w:sz w:val="18"/>
      <w:szCs w:val="18"/>
    </w:rPr>
  </w:style>
  <w:style w:type="paragraph" w:styleId="TOC8">
    <w:name w:val="toc 8"/>
    <w:basedOn w:val="Normal"/>
    <w:next w:val="Normal"/>
    <w:autoRedefine/>
    <w:rsid w:val="009004DC"/>
    <w:pPr>
      <w:spacing w:after="0"/>
      <w:ind w:left="1400"/>
    </w:pPr>
    <w:rPr>
      <w:rFonts w:asciiTheme="minorHAnsi" w:hAnsiTheme="minorHAnsi"/>
      <w:sz w:val="18"/>
      <w:szCs w:val="18"/>
    </w:rPr>
  </w:style>
  <w:style w:type="paragraph" w:styleId="TOC9">
    <w:name w:val="toc 9"/>
    <w:basedOn w:val="Normal"/>
    <w:next w:val="Normal"/>
    <w:autoRedefine/>
    <w:rsid w:val="009004DC"/>
    <w:pPr>
      <w:spacing w:after="0"/>
      <w:ind w:left="1600"/>
    </w:pPr>
    <w:rPr>
      <w:rFonts w:asciiTheme="minorHAnsi" w:hAnsiTheme="minorHAnsi"/>
      <w:sz w:val="18"/>
      <w:szCs w:val="18"/>
    </w:rPr>
  </w:style>
  <w:style w:type="paragraph" w:customStyle="1" w:styleId="Default">
    <w:name w:val="Default"/>
    <w:rsid w:val="00A74C9A"/>
    <w:pPr>
      <w:autoSpaceDE w:val="0"/>
      <w:autoSpaceDN w:val="0"/>
      <w:adjustRightInd w:val="0"/>
    </w:pPr>
    <w:rPr>
      <w:rFonts w:cs="Verdana"/>
      <w:color w:val="000000"/>
      <w:sz w:val="24"/>
      <w:szCs w:val="24"/>
    </w:rPr>
  </w:style>
  <w:style w:type="paragraph" w:customStyle="1" w:styleId="Pa6">
    <w:name w:val="Pa6"/>
    <w:basedOn w:val="Default"/>
    <w:next w:val="Default"/>
    <w:uiPriority w:val="99"/>
    <w:rsid w:val="00E42B74"/>
    <w:pPr>
      <w:spacing w:line="201" w:lineRule="atLeast"/>
    </w:pPr>
    <w:rPr>
      <w:rFonts w:ascii="AvantGarde CondBook" w:hAnsi="AvantGarde CondBook" w:cs="Times New Roman"/>
      <w:color w:val="auto"/>
    </w:rPr>
  </w:style>
  <w:style w:type="character" w:styleId="CommentReference">
    <w:name w:val="annotation reference"/>
    <w:basedOn w:val="DefaultParagraphFont"/>
    <w:rsid w:val="00B46837"/>
    <w:rPr>
      <w:sz w:val="16"/>
      <w:szCs w:val="16"/>
    </w:rPr>
  </w:style>
  <w:style w:type="paragraph" w:styleId="CommentText">
    <w:name w:val="annotation text"/>
    <w:basedOn w:val="Normal"/>
    <w:link w:val="CommentTextChar"/>
    <w:rsid w:val="00B46837"/>
    <w:pPr>
      <w:spacing w:line="240" w:lineRule="auto"/>
    </w:pPr>
    <w:rPr>
      <w:szCs w:val="20"/>
    </w:rPr>
  </w:style>
  <w:style w:type="character" w:customStyle="1" w:styleId="CommentTextChar">
    <w:name w:val="Comment Text Char"/>
    <w:basedOn w:val="DefaultParagraphFont"/>
    <w:link w:val="CommentText"/>
    <w:rsid w:val="00B46837"/>
    <w:rPr>
      <w:color w:val="4B4B4D"/>
      <w:lang w:eastAsia="en-US"/>
    </w:rPr>
  </w:style>
  <w:style w:type="paragraph" w:styleId="CommentSubject">
    <w:name w:val="annotation subject"/>
    <w:basedOn w:val="CommentText"/>
    <w:next w:val="CommentText"/>
    <w:link w:val="CommentSubjectChar"/>
    <w:rsid w:val="00B46837"/>
    <w:rPr>
      <w:b/>
      <w:bCs/>
    </w:rPr>
  </w:style>
  <w:style w:type="character" w:customStyle="1" w:styleId="CommentSubjectChar">
    <w:name w:val="Comment Subject Char"/>
    <w:basedOn w:val="CommentTextChar"/>
    <w:link w:val="CommentSubject"/>
    <w:rsid w:val="00B46837"/>
    <w:rPr>
      <w:b/>
      <w:bCs/>
      <w:color w:val="4B4B4D"/>
      <w:lang w:eastAsia="en-US"/>
    </w:rPr>
  </w:style>
  <w:style w:type="character" w:styleId="FollowedHyperlink">
    <w:name w:val="FollowedHyperlink"/>
    <w:basedOn w:val="DefaultParagraphFont"/>
    <w:rsid w:val="00885201"/>
    <w:rPr>
      <w:color w:val="800080" w:themeColor="followedHyperlink"/>
      <w:u w:val="single"/>
    </w:rPr>
  </w:style>
  <w:style w:type="paragraph" w:styleId="ListParagraph">
    <w:name w:val="List Paragraph"/>
    <w:basedOn w:val="Normal"/>
    <w:uiPriority w:val="34"/>
    <w:qFormat/>
    <w:rsid w:val="00AA7BBE"/>
    <w:pPr>
      <w:suppressAutoHyphens w:val="0"/>
      <w:spacing w:after="200" w:line="276" w:lineRule="auto"/>
      <w:ind w:left="720"/>
      <w:contextualSpacing/>
    </w:pPr>
    <w:rPr>
      <w:rFonts w:ascii="Calibri" w:eastAsiaTheme="minorHAnsi" w:hAnsi="Calibri"/>
      <w:color w:val="auto"/>
      <w:sz w:val="22"/>
      <w:szCs w:val="22"/>
    </w:rPr>
  </w:style>
  <w:style w:type="paragraph" w:styleId="Revision">
    <w:name w:val="Revision"/>
    <w:hidden/>
    <w:uiPriority w:val="99"/>
    <w:semiHidden/>
    <w:rsid w:val="00CD1E99"/>
    <w:rPr>
      <w:color w:val="4B4B4D"/>
      <w:szCs w:val="24"/>
      <w:lang w:eastAsia="en-US"/>
    </w:rPr>
  </w:style>
  <w:style w:type="paragraph" w:customStyle="1" w:styleId="TitlereportnoTOC">
    <w:name w:val="Title report no TOC"/>
    <w:basedOn w:val="Normal"/>
    <w:link w:val="TitlereportnoTOCChar"/>
    <w:qFormat/>
    <w:rsid w:val="000177F0"/>
    <w:pPr>
      <w:suppressAutoHyphens w:val="0"/>
      <w:spacing w:after="240" w:line="240" w:lineRule="auto"/>
    </w:pPr>
    <w:rPr>
      <w:rFonts w:ascii="Verdana Bold" w:eastAsia="Times New Roman" w:hAnsi="Verdana Bold"/>
      <w:b/>
      <w:bCs/>
      <w:caps/>
      <w:color w:val="1A304D"/>
      <w:spacing w:val="-40"/>
      <w:sz w:val="48"/>
      <w:szCs w:val="48"/>
    </w:rPr>
  </w:style>
  <w:style w:type="character" w:customStyle="1" w:styleId="TitlereportnoTOCChar">
    <w:name w:val="Title report no TOC Char"/>
    <w:basedOn w:val="DefaultParagraphFont"/>
    <w:link w:val="TitlereportnoTOC"/>
    <w:rsid w:val="000177F0"/>
    <w:rPr>
      <w:rFonts w:ascii="Verdana Bold" w:eastAsia="Times New Roman" w:hAnsi="Verdana Bold"/>
      <w:b/>
      <w:bCs/>
      <w:caps/>
      <w:color w:val="1A304D"/>
      <w:spacing w:val="-40"/>
      <w:sz w:val="48"/>
      <w:szCs w:val="48"/>
      <w:lang w:eastAsia="en-US"/>
    </w:rPr>
  </w:style>
  <w:style w:type="paragraph" w:customStyle="1" w:styleId="Heading1no">
    <w:name w:val="Heading 1 no"/>
    <w:basedOn w:val="Heading1"/>
    <w:link w:val="Heading1noChar"/>
    <w:qFormat/>
    <w:rsid w:val="00933EEF"/>
    <w:rPr>
      <w:lang w:val="en-US" w:eastAsia="en-AU"/>
    </w:rPr>
  </w:style>
  <w:style w:type="character" w:customStyle="1" w:styleId="Heading1noChar">
    <w:name w:val="Heading 1 no Char"/>
    <w:basedOn w:val="Heading1Char"/>
    <w:link w:val="Heading1no"/>
    <w:rsid w:val="00933EEF"/>
    <w:rPr>
      <w:rFonts w:ascii="Verdana Bold" w:eastAsia="Times New Roman" w:hAnsi="Verdana Bold"/>
      <w:b/>
      <w:bCs/>
      <w:caps/>
      <w:color w:val="1A304D"/>
      <w:spacing w:val="-40"/>
      <w:sz w:val="36"/>
      <w:szCs w:val="36"/>
      <w:lang w:val="en-US" w:eastAsia="en-US"/>
    </w:rPr>
  </w:style>
  <w:style w:type="character" w:customStyle="1" w:styleId="bold">
    <w:name w:val="bold"/>
    <w:basedOn w:val="DefaultParagraphFont"/>
    <w:uiPriority w:val="99"/>
    <w:rsid w:val="000F059D"/>
    <w:rPr>
      <w:rFonts w:ascii="HelveticaNeue-Bold" w:hAnsi="HelveticaNeue-Bold" w:hint="default"/>
      <w:b/>
      <w:bCs/>
    </w:rPr>
  </w:style>
  <w:style w:type="character" w:customStyle="1" w:styleId="italic">
    <w:name w:val="italic"/>
    <w:basedOn w:val="DefaultParagraphFont"/>
    <w:rsid w:val="000F059D"/>
    <w:rPr>
      <w:rFonts w:ascii="HelveticaNeue-LightItalic" w:hAnsi="HelveticaNeue-LightItalic" w:hint="default"/>
      <w:i/>
      <w:iCs/>
    </w:rPr>
  </w:style>
  <w:style w:type="character" w:customStyle="1" w:styleId="bolditalic">
    <w:name w:val="bold italic"/>
    <w:basedOn w:val="DefaultParagraphFont"/>
    <w:uiPriority w:val="99"/>
    <w:rsid w:val="000F059D"/>
    <w:rPr>
      <w:rFonts w:ascii="HelveticaNeue-BoldItalic" w:hAnsi="HelveticaNeue-BoldItalic" w:hint="default"/>
      <w:b/>
      <w:bCs/>
      <w:i/>
      <w:iCs/>
    </w:rPr>
  </w:style>
  <w:style w:type="character" w:customStyle="1" w:styleId="Bold0">
    <w:name w:val="Bold"/>
    <w:basedOn w:val="DefaultParagraphFont"/>
    <w:uiPriority w:val="99"/>
    <w:rsid w:val="000F05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467145">
      <w:bodyDiv w:val="1"/>
      <w:marLeft w:val="0"/>
      <w:marRight w:val="0"/>
      <w:marTop w:val="0"/>
      <w:marBottom w:val="0"/>
      <w:divBdr>
        <w:top w:val="none" w:sz="0" w:space="0" w:color="auto"/>
        <w:left w:val="none" w:sz="0" w:space="0" w:color="auto"/>
        <w:bottom w:val="none" w:sz="0" w:space="0" w:color="auto"/>
        <w:right w:val="none" w:sz="0" w:space="0" w:color="auto"/>
      </w:divBdr>
    </w:div>
    <w:div w:id="1213495408">
      <w:bodyDiv w:val="1"/>
      <w:marLeft w:val="0"/>
      <w:marRight w:val="0"/>
      <w:marTop w:val="0"/>
      <w:marBottom w:val="0"/>
      <w:divBdr>
        <w:top w:val="none" w:sz="0" w:space="0" w:color="auto"/>
        <w:left w:val="none" w:sz="0" w:space="0" w:color="auto"/>
        <w:bottom w:val="none" w:sz="0" w:space="0" w:color="auto"/>
        <w:right w:val="none" w:sz="0" w:space="0" w:color="auto"/>
      </w:divBdr>
    </w:div>
    <w:div w:id="1330602223">
      <w:bodyDiv w:val="1"/>
      <w:marLeft w:val="0"/>
      <w:marRight w:val="0"/>
      <w:marTop w:val="0"/>
      <w:marBottom w:val="0"/>
      <w:divBdr>
        <w:top w:val="none" w:sz="0" w:space="0" w:color="auto"/>
        <w:left w:val="none" w:sz="0" w:space="0" w:color="auto"/>
        <w:bottom w:val="none" w:sz="0" w:space="0" w:color="auto"/>
        <w:right w:val="none" w:sz="0" w:space="0" w:color="auto"/>
      </w:divBdr>
    </w:div>
    <w:div w:id="17129922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are.lyn\AppData\Local\Hewlett-Packard\HP%20TRIM\TEMP\HPTRIM.5792\www.srcc.gov.au" TargetMode="External"/><Relationship Id="rId13" Type="http://schemas.openxmlformats.org/officeDocument/2006/relationships/hyperlink" Target="http://comcare.gov.au/Forms_and_Publications/publications/services/laws_and_regulations/laws_and_regulations/national_whs_audit_tool_user_gui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care.gov.au/Forms_and_Publications/publications/services/laws_and_regulations/laws_and_regulations/national_whs_audit_tool_user_gui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rcc.gov.au/publications/guidance_for_employers2/guidance/performance_standards_and_measures_for_license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rcc.gov.au/publications/guidance_for_employers2/guidance/performance_standards_and_measures_for_licensees" TargetMode="External"/><Relationship Id="rId4" Type="http://schemas.openxmlformats.org/officeDocument/2006/relationships/settings" Target="settings.xml"/><Relationship Id="rId9" Type="http://schemas.openxmlformats.org/officeDocument/2006/relationships/hyperlink" Target="http://www.srcc.gov.au/self_insurance/licence_conditions_and_complianc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57D84-3D84-4035-A06B-7267B5E66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3174</Words>
  <Characters>20853</Characters>
  <Application>Microsoft Office Word</Application>
  <DocSecurity>0</DocSecurity>
  <Lines>173</Lines>
  <Paragraphs>47</Paragraphs>
  <ScaleCrop>false</ScaleCrop>
  <HeadingPairs>
    <vt:vector size="2" baseType="variant">
      <vt:variant>
        <vt:lpstr>Title</vt:lpstr>
      </vt:variant>
      <vt:variant>
        <vt:i4>1</vt:i4>
      </vt:variant>
    </vt:vector>
  </HeadingPairs>
  <TitlesOfParts>
    <vt:vector size="1" baseType="lpstr">
      <vt:lpstr>Work Health and Safety Management System Pre-Licence audit tool</vt:lpstr>
    </vt:vector>
  </TitlesOfParts>
  <Company>COMCARE</Company>
  <LinksUpToDate>false</LinksUpToDate>
  <CharactersWithSpaces>23980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Health and Safety Pre-Licence audit tool</dc:title>
  <dc:creator>Bronwyn Field</dc:creator>
  <cp:lastModifiedBy>Nerissa Murphy</cp:lastModifiedBy>
  <cp:revision>3</cp:revision>
  <cp:lastPrinted>2016-02-08T04:41:00Z</cp:lastPrinted>
  <dcterms:created xsi:type="dcterms:W3CDTF">2021-03-29T11:34:00Z</dcterms:created>
  <dcterms:modified xsi:type="dcterms:W3CDTF">2021-03-29T11:50:00Z</dcterms:modified>
</cp:coreProperties>
</file>